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2B27AE">
      <w:pPr>
        <w:jc w:val="center"/>
        <w:rPr>
          <w:rFonts w:hint="default" w:eastAsiaTheme="minorEastAsia"/>
          <w:b/>
          <w:bCs/>
          <w:sz w:val="44"/>
          <w:szCs w:val="44"/>
          <w:highlight w:val="none"/>
          <w:lang w:val="en-US" w:eastAsia="zh-CN"/>
        </w:rPr>
      </w:pPr>
      <w:bookmarkStart w:id="0" w:name="_GoBack"/>
      <w:bookmarkEnd w:id="0"/>
      <w:r>
        <w:rPr>
          <w:rFonts w:hint="default" w:eastAsiaTheme="minorEastAsia"/>
          <w:b/>
          <w:bCs/>
          <w:sz w:val="44"/>
          <w:szCs w:val="44"/>
          <w:highlight w:val="none"/>
          <w:lang w:val="en-US" w:eastAsia="zh-CN"/>
        </w:rPr>
        <w:t>响水县农业农村局门面房出租</w:t>
      </w:r>
    </w:p>
    <w:p w14:paraId="5D065515">
      <w:pPr>
        <w:jc w:val="center"/>
        <w:rPr>
          <w:rFonts w:hint="default" w:eastAsiaTheme="minorEastAsia"/>
          <w:b/>
          <w:bCs/>
          <w:sz w:val="44"/>
          <w:szCs w:val="44"/>
          <w:highlight w:val="none"/>
          <w:lang w:val="en-US" w:eastAsia="zh-CN"/>
        </w:rPr>
      </w:pPr>
      <w:r>
        <w:rPr>
          <w:rFonts w:hint="default" w:eastAsiaTheme="minorEastAsia"/>
          <w:b/>
          <w:bCs/>
          <w:sz w:val="44"/>
          <w:szCs w:val="44"/>
          <w:highlight w:val="none"/>
          <w:lang w:val="en-US" w:eastAsia="zh-CN"/>
        </w:rPr>
        <w:t>公开招租文件</w:t>
      </w:r>
    </w:p>
    <w:p w14:paraId="307A72D8">
      <w:pPr>
        <w:jc w:val="center"/>
        <w:rPr>
          <w:rFonts w:hint="default" w:eastAsiaTheme="minorEastAsia"/>
          <w:b/>
          <w:bCs/>
          <w:sz w:val="44"/>
          <w:szCs w:val="44"/>
          <w:highlight w:val="none"/>
          <w:lang w:val="en-US" w:eastAsia="zh-CN"/>
        </w:rPr>
      </w:pPr>
    </w:p>
    <w:p w14:paraId="350DBD43">
      <w:pPr>
        <w:jc w:val="center"/>
        <w:rPr>
          <w:rFonts w:hint="default" w:eastAsiaTheme="minorEastAsia"/>
          <w:b/>
          <w:bCs/>
          <w:sz w:val="44"/>
          <w:szCs w:val="44"/>
          <w:highlight w:val="none"/>
          <w:lang w:val="en-US" w:eastAsia="zh-CN"/>
        </w:rPr>
      </w:pPr>
    </w:p>
    <w:p w14:paraId="6BFFBEE7">
      <w:pPr>
        <w:jc w:val="center"/>
        <w:rPr>
          <w:rFonts w:hint="default" w:eastAsiaTheme="minorEastAsia"/>
          <w:b/>
          <w:bCs/>
          <w:sz w:val="32"/>
          <w:szCs w:val="32"/>
          <w:highlight w:val="none"/>
          <w:lang w:val="en-US" w:eastAsia="zh-CN"/>
        </w:rPr>
      </w:pPr>
      <w:r>
        <w:rPr>
          <w:rFonts w:hint="default" w:eastAsiaTheme="minorEastAsia"/>
          <w:b/>
          <w:bCs/>
          <w:sz w:val="32"/>
          <w:szCs w:val="32"/>
          <w:highlight w:val="none"/>
          <w:lang w:val="en-US" w:eastAsia="zh-CN"/>
        </w:rPr>
        <w:t>项目编号:</w:t>
      </w:r>
      <w:r>
        <w:rPr>
          <w:rFonts w:hint="eastAsia" w:eastAsiaTheme="minorEastAsia"/>
          <w:b/>
          <w:bCs/>
          <w:sz w:val="32"/>
          <w:szCs w:val="32"/>
          <w:highlight w:val="none"/>
          <w:lang w:val="en-US" w:eastAsia="zh-CN"/>
        </w:rPr>
        <w:t>XSX-CQ-202608002</w:t>
      </w:r>
    </w:p>
    <w:p w14:paraId="2E3965BC">
      <w:pPr>
        <w:jc w:val="center"/>
        <w:rPr>
          <w:rFonts w:hint="default" w:eastAsiaTheme="minorEastAsia"/>
          <w:sz w:val="32"/>
          <w:szCs w:val="32"/>
          <w:highlight w:val="none"/>
          <w:lang w:val="en-US" w:eastAsia="zh-CN"/>
        </w:rPr>
      </w:pPr>
    </w:p>
    <w:p w14:paraId="25B9B25C">
      <w:pPr>
        <w:jc w:val="center"/>
        <w:rPr>
          <w:rFonts w:hint="default" w:eastAsiaTheme="minorEastAsia"/>
          <w:sz w:val="32"/>
          <w:szCs w:val="32"/>
          <w:highlight w:val="none"/>
          <w:lang w:val="en-US" w:eastAsia="zh-CN"/>
        </w:rPr>
      </w:pPr>
    </w:p>
    <w:p w14:paraId="123E1C38">
      <w:pPr>
        <w:jc w:val="center"/>
        <w:rPr>
          <w:rFonts w:hint="default" w:eastAsiaTheme="minorEastAsia"/>
          <w:sz w:val="32"/>
          <w:szCs w:val="32"/>
          <w:highlight w:val="none"/>
          <w:lang w:val="en-US" w:eastAsia="zh-CN"/>
        </w:rPr>
      </w:pPr>
    </w:p>
    <w:p w14:paraId="53A94D7E">
      <w:pPr>
        <w:jc w:val="center"/>
        <w:rPr>
          <w:rFonts w:hint="default" w:eastAsiaTheme="minorEastAsia"/>
          <w:sz w:val="32"/>
          <w:szCs w:val="32"/>
          <w:highlight w:val="none"/>
          <w:lang w:val="en-US" w:eastAsia="zh-CN"/>
        </w:rPr>
      </w:pPr>
    </w:p>
    <w:p w14:paraId="565722E5">
      <w:pPr>
        <w:jc w:val="center"/>
        <w:rPr>
          <w:rFonts w:hint="default" w:eastAsiaTheme="minorEastAsia"/>
          <w:sz w:val="32"/>
          <w:szCs w:val="32"/>
          <w:highlight w:val="none"/>
          <w:lang w:val="en-US" w:eastAsia="zh-CN"/>
        </w:rPr>
      </w:pPr>
    </w:p>
    <w:p w14:paraId="74D4E9AC">
      <w:pPr>
        <w:jc w:val="center"/>
        <w:rPr>
          <w:rFonts w:hint="default" w:eastAsiaTheme="minorEastAsia"/>
          <w:sz w:val="32"/>
          <w:szCs w:val="32"/>
          <w:highlight w:val="none"/>
          <w:lang w:val="en-US" w:eastAsia="zh-CN"/>
        </w:rPr>
      </w:pPr>
    </w:p>
    <w:p w14:paraId="7294F6DE">
      <w:pPr>
        <w:jc w:val="center"/>
        <w:rPr>
          <w:rFonts w:hint="default" w:eastAsiaTheme="minorEastAsia"/>
          <w:sz w:val="32"/>
          <w:szCs w:val="32"/>
          <w:highlight w:val="none"/>
          <w:lang w:val="en-US" w:eastAsia="zh-CN"/>
        </w:rPr>
      </w:pPr>
    </w:p>
    <w:p w14:paraId="76002825">
      <w:pPr>
        <w:jc w:val="center"/>
        <w:rPr>
          <w:rFonts w:hint="default" w:eastAsiaTheme="minorEastAsia"/>
          <w:sz w:val="32"/>
          <w:szCs w:val="32"/>
          <w:highlight w:val="none"/>
          <w:lang w:val="en-US" w:eastAsia="zh-CN"/>
        </w:rPr>
      </w:pPr>
    </w:p>
    <w:p w14:paraId="198D153E">
      <w:pPr>
        <w:jc w:val="center"/>
        <w:rPr>
          <w:rFonts w:hint="default" w:eastAsiaTheme="minorEastAsia"/>
          <w:sz w:val="32"/>
          <w:szCs w:val="32"/>
          <w:highlight w:val="none"/>
          <w:lang w:val="en-US" w:eastAsia="zh-CN"/>
        </w:rPr>
      </w:pPr>
    </w:p>
    <w:p w14:paraId="0603C63E">
      <w:pPr>
        <w:jc w:val="center"/>
        <w:rPr>
          <w:rFonts w:hint="default" w:eastAsiaTheme="minorEastAsia"/>
          <w:sz w:val="32"/>
          <w:szCs w:val="32"/>
          <w:highlight w:val="none"/>
          <w:lang w:val="en-US" w:eastAsia="zh-CN"/>
        </w:rPr>
      </w:pPr>
    </w:p>
    <w:p w14:paraId="0AFC8A33">
      <w:pPr>
        <w:jc w:val="center"/>
        <w:rPr>
          <w:rFonts w:hint="default" w:eastAsiaTheme="minorEastAsia"/>
          <w:sz w:val="32"/>
          <w:szCs w:val="32"/>
          <w:highlight w:val="none"/>
          <w:lang w:val="en-US" w:eastAsia="zh-CN"/>
        </w:rPr>
      </w:pPr>
    </w:p>
    <w:p w14:paraId="2CFAF30B">
      <w:pPr>
        <w:jc w:val="center"/>
        <w:rPr>
          <w:rFonts w:hint="default" w:eastAsiaTheme="minorEastAsia"/>
          <w:sz w:val="32"/>
          <w:szCs w:val="32"/>
          <w:highlight w:val="none"/>
          <w:lang w:val="en-US" w:eastAsia="zh-CN"/>
        </w:rPr>
      </w:pPr>
    </w:p>
    <w:p w14:paraId="7F5E7349">
      <w:pPr>
        <w:jc w:val="center"/>
        <w:rPr>
          <w:rFonts w:hint="default" w:eastAsiaTheme="minorEastAsia"/>
          <w:sz w:val="32"/>
          <w:szCs w:val="32"/>
          <w:highlight w:val="none"/>
          <w:lang w:val="en-US" w:eastAsia="zh-CN"/>
        </w:rPr>
      </w:pPr>
    </w:p>
    <w:p w14:paraId="5915EA0C">
      <w:pPr>
        <w:jc w:val="center"/>
        <w:rPr>
          <w:rFonts w:hint="default" w:eastAsiaTheme="minorEastAsia"/>
          <w:sz w:val="32"/>
          <w:szCs w:val="32"/>
          <w:highlight w:val="none"/>
          <w:lang w:val="en-US" w:eastAsia="zh-CN"/>
        </w:rPr>
      </w:pPr>
    </w:p>
    <w:p w14:paraId="42DEE2CD">
      <w:pPr>
        <w:spacing w:line="480" w:lineRule="auto"/>
        <w:jc w:val="center"/>
        <w:rPr>
          <w:rFonts w:hint="default" w:ascii="宋体" w:hAnsi="宋体"/>
          <w:b/>
          <w:color w:val="auto"/>
          <w:sz w:val="32"/>
          <w:szCs w:val="32"/>
          <w:highlight w:val="none"/>
          <w:lang w:val="en-US" w:eastAsia="zh-CN"/>
        </w:rPr>
      </w:pPr>
      <w:r>
        <w:rPr>
          <w:rFonts w:hint="default" w:ascii="宋体" w:hAnsi="宋体"/>
          <w:b/>
          <w:color w:val="auto"/>
          <w:sz w:val="32"/>
          <w:szCs w:val="32"/>
          <w:highlight w:val="none"/>
          <w:lang w:val="en-US" w:eastAsia="zh-CN"/>
        </w:rPr>
        <w:t>招</w:t>
      </w:r>
      <w:r>
        <w:rPr>
          <w:rFonts w:hint="eastAsia" w:ascii="宋体" w:hAnsi="宋体"/>
          <w:b/>
          <w:color w:val="auto"/>
          <w:sz w:val="32"/>
          <w:szCs w:val="32"/>
          <w:highlight w:val="none"/>
          <w:lang w:val="en-US" w:eastAsia="zh-CN"/>
        </w:rPr>
        <w:t xml:space="preserve"> </w:t>
      </w:r>
      <w:r>
        <w:rPr>
          <w:rFonts w:hint="default" w:ascii="宋体" w:hAnsi="宋体"/>
          <w:b/>
          <w:color w:val="auto"/>
          <w:sz w:val="32"/>
          <w:szCs w:val="32"/>
          <w:highlight w:val="none"/>
          <w:lang w:val="en-US" w:eastAsia="zh-CN"/>
        </w:rPr>
        <w:t>租</w:t>
      </w:r>
      <w:r>
        <w:rPr>
          <w:rFonts w:hint="eastAsia" w:ascii="宋体" w:hAnsi="宋体"/>
          <w:b/>
          <w:color w:val="auto"/>
          <w:sz w:val="32"/>
          <w:szCs w:val="32"/>
          <w:highlight w:val="none"/>
          <w:lang w:val="en-US" w:eastAsia="zh-CN"/>
        </w:rPr>
        <w:t xml:space="preserve"> </w:t>
      </w:r>
      <w:r>
        <w:rPr>
          <w:rFonts w:hint="default" w:ascii="宋体" w:hAnsi="宋体"/>
          <w:b/>
          <w:color w:val="auto"/>
          <w:sz w:val="32"/>
          <w:szCs w:val="32"/>
          <w:highlight w:val="none"/>
          <w:lang w:val="en-US" w:eastAsia="zh-CN"/>
        </w:rPr>
        <w:t>人:响水县农业农村局(盖章)</w:t>
      </w:r>
    </w:p>
    <w:p w14:paraId="42B27146">
      <w:pPr>
        <w:spacing w:line="480" w:lineRule="auto"/>
        <w:jc w:val="center"/>
        <w:rPr>
          <w:rFonts w:hint="default"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 xml:space="preserve"> </w:t>
      </w:r>
      <w:r>
        <w:rPr>
          <w:rFonts w:hint="default" w:ascii="宋体" w:hAnsi="宋体"/>
          <w:b/>
          <w:color w:val="auto"/>
          <w:sz w:val="32"/>
          <w:szCs w:val="32"/>
          <w:highlight w:val="none"/>
          <w:lang w:val="en-US" w:eastAsia="zh-CN"/>
        </w:rPr>
        <w:t>代理机构:</w:t>
      </w:r>
      <w:r>
        <w:rPr>
          <w:rFonts w:hint="eastAsia" w:ascii="宋体" w:hAnsi="宋体"/>
          <w:b/>
          <w:color w:val="auto"/>
          <w:sz w:val="32"/>
          <w:szCs w:val="32"/>
          <w:highlight w:val="none"/>
          <w:lang w:val="en-US" w:eastAsia="zh-CN"/>
        </w:rPr>
        <w:t xml:space="preserve">江苏泽雄建设项目管理有限公司 </w:t>
      </w:r>
      <w:r>
        <w:rPr>
          <w:rFonts w:hint="default" w:ascii="宋体" w:hAnsi="宋体"/>
          <w:b/>
          <w:color w:val="auto"/>
          <w:sz w:val="32"/>
          <w:szCs w:val="32"/>
          <w:highlight w:val="none"/>
          <w:lang w:val="en-US" w:eastAsia="zh-CN"/>
        </w:rPr>
        <w:t>(盖章)</w:t>
      </w:r>
    </w:p>
    <w:p w14:paraId="5ADC63EE">
      <w:pPr>
        <w:spacing w:line="480" w:lineRule="auto"/>
        <w:jc w:val="center"/>
        <w:rPr>
          <w:rFonts w:hint="default" w:ascii="宋体" w:hAnsi="宋体"/>
          <w:b/>
          <w:color w:val="auto"/>
          <w:sz w:val="32"/>
          <w:szCs w:val="32"/>
          <w:highlight w:val="none"/>
          <w:lang w:val="en-US" w:eastAsia="zh-CN"/>
        </w:rPr>
      </w:pPr>
      <w:r>
        <w:rPr>
          <w:rFonts w:hint="default" w:ascii="宋体" w:hAnsi="宋体"/>
          <w:b/>
          <w:color w:val="auto"/>
          <w:sz w:val="32"/>
          <w:szCs w:val="32"/>
          <w:highlight w:val="none"/>
          <w:lang w:val="en-US" w:eastAsia="zh-CN"/>
        </w:rPr>
        <w:t>日期:</w:t>
      </w:r>
      <w:r>
        <w:rPr>
          <w:rFonts w:hint="eastAsia" w:ascii="宋体" w:hAnsi="宋体"/>
          <w:b/>
          <w:color w:val="auto"/>
          <w:sz w:val="32"/>
          <w:szCs w:val="32"/>
          <w:highlight w:val="none"/>
        </w:rPr>
        <w:t>二〇二</w:t>
      </w:r>
      <w:r>
        <w:rPr>
          <w:rFonts w:hint="eastAsia" w:ascii="宋体" w:hAnsi="宋体"/>
          <w:b/>
          <w:color w:val="auto"/>
          <w:sz w:val="32"/>
          <w:szCs w:val="32"/>
          <w:highlight w:val="none"/>
          <w:lang w:val="en-US" w:eastAsia="zh-CN"/>
        </w:rPr>
        <w:t>六</w:t>
      </w:r>
      <w:r>
        <w:rPr>
          <w:rFonts w:hint="eastAsia" w:ascii="宋体" w:hAnsi="宋体"/>
          <w:b/>
          <w:color w:val="auto"/>
          <w:sz w:val="32"/>
          <w:szCs w:val="32"/>
          <w:highlight w:val="none"/>
        </w:rPr>
        <w:t>年</w:t>
      </w:r>
      <w:r>
        <w:rPr>
          <w:rFonts w:hint="eastAsia" w:ascii="宋体" w:hAnsi="宋体"/>
          <w:b/>
          <w:color w:val="auto"/>
          <w:sz w:val="32"/>
          <w:szCs w:val="32"/>
          <w:highlight w:val="none"/>
          <w:lang w:val="en-US" w:eastAsia="zh-CN"/>
        </w:rPr>
        <w:t>八</w:t>
      </w:r>
      <w:r>
        <w:rPr>
          <w:rFonts w:hint="default" w:ascii="宋体" w:hAnsi="宋体"/>
          <w:b/>
          <w:color w:val="auto"/>
          <w:sz w:val="32"/>
          <w:szCs w:val="32"/>
          <w:highlight w:val="none"/>
          <w:lang w:val="en-US" w:eastAsia="zh-CN"/>
        </w:rPr>
        <w:t>月</w:t>
      </w:r>
    </w:p>
    <w:p w14:paraId="6FD5191D">
      <w:pPr>
        <w:spacing w:line="480" w:lineRule="auto"/>
        <w:jc w:val="center"/>
        <w:rPr>
          <w:rFonts w:hint="eastAsia" w:ascii="微软雅黑" w:hAnsi="微软雅黑" w:eastAsia="微软雅黑" w:cs="微软雅黑"/>
          <w:sz w:val="28"/>
          <w:szCs w:val="28"/>
          <w:highlight w:val="none"/>
          <w:lang w:val="en-US" w:eastAsia="zh-CN"/>
        </w:rPr>
      </w:pPr>
    </w:p>
    <w:p w14:paraId="054BCBF2">
      <w:pPr>
        <w:spacing w:line="480" w:lineRule="auto"/>
        <w:jc w:val="center"/>
        <w:rPr>
          <w:rFonts w:hint="eastAsia" w:ascii="微软雅黑" w:hAnsi="微软雅黑" w:eastAsia="微软雅黑" w:cs="微软雅黑"/>
          <w:sz w:val="28"/>
          <w:szCs w:val="28"/>
          <w:highlight w:val="none"/>
          <w:lang w:val="en-US" w:eastAsia="zh-CN"/>
        </w:rPr>
        <w:sectPr>
          <w:pgSz w:w="11906" w:h="16838"/>
          <w:pgMar w:top="1134" w:right="1701" w:bottom="1134" w:left="1701" w:header="851" w:footer="992" w:gutter="0"/>
          <w:cols w:space="425" w:num="1"/>
          <w:docGrid w:type="lines" w:linePitch="312" w:charSpace="0"/>
        </w:sectPr>
      </w:pPr>
    </w:p>
    <w:p w14:paraId="61F42CE9">
      <w:pPr>
        <w:spacing w:line="480" w:lineRule="auto"/>
        <w:jc w:val="center"/>
        <w:rPr>
          <w:rFonts w:hint="eastAsia" w:ascii="微软雅黑" w:hAnsi="微软雅黑" w:eastAsia="微软雅黑" w:cs="微软雅黑"/>
          <w:sz w:val="28"/>
          <w:szCs w:val="28"/>
          <w:highlight w:val="none"/>
          <w:lang w:val="en-US" w:eastAsia="zh-CN"/>
        </w:rPr>
      </w:pPr>
      <w:r>
        <w:rPr>
          <w:rFonts w:hint="eastAsia" w:ascii="微软雅黑" w:hAnsi="微软雅黑" w:eastAsia="微软雅黑" w:cs="微软雅黑"/>
          <w:sz w:val="28"/>
          <w:szCs w:val="28"/>
          <w:highlight w:val="none"/>
          <w:lang w:val="en-US" w:eastAsia="zh-CN"/>
        </w:rPr>
        <w:t>目录</w:t>
      </w:r>
    </w:p>
    <w:p w14:paraId="2C6F0804">
      <w:pPr>
        <w:spacing w:line="480" w:lineRule="auto"/>
        <w:jc w:val="both"/>
        <w:rPr>
          <w:rFonts w:hint="default" w:ascii="微软雅黑" w:hAnsi="微软雅黑" w:eastAsia="微软雅黑" w:cs="微软雅黑"/>
          <w:sz w:val="28"/>
          <w:szCs w:val="28"/>
          <w:highlight w:val="none"/>
          <w:lang w:val="en-US" w:eastAsia="zh-CN"/>
        </w:rPr>
      </w:pPr>
      <w:r>
        <w:rPr>
          <w:rFonts w:hint="eastAsia" w:ascii="微软雅黑" w:hAnsi="微软雅黑" w:eastAsia="微软雅黑" w:cs="微软雅黑"/>
          <w:sz w:val="28"/>
          <w:szCs w:val="28"/>
          <w:highlight w:val="none"/>
          <w:lang w:val="en-US" w:eastAsia="zh-CN"/>
        </w:rPr>
        <w:t>第一章 招租公告.........................................................................................2</w:t>
      </w:r>
    </w:p>
    <w:p w14:paraId="6EF114B4">
      <w:pPr>
        <w:spacing w:line="480" w:lineRule="auto"/>
        <w:jc w:val="both"/>
        <w:rPr>
          <w:rFonts w:hint="default" w:ascii="微软雅黑" w:hAnsi="微软雅黑" w:eastAsia="微软雅黑" w:cs="微软雅黑"/>
          <w:sz w:val="28"/>
          <w:szCs w:val="28"/>
          <w:highlight w:val="none"/>
          <w:lang w:val="en-US" w:eastAsia="zh-CN"/>
        </w:rPr>
      </w:pPr>
      <w:r>
        <w:rPr>
          <w:rFonts w:hint="eastAsia" w:ascii="微软雅黑" w:hAnsi="微软雅黑" w:eastAsia="微软雅黑" w:cs="微软雅黑"/>
          <w:sz w:val="28"/>
          <w:szCs w:val="28"/>
          <w:highlight w:val="none"/>
          <w:lang w:val="en-US" w:eastAsia="zh-CN"/>
        </w:rPr>
        <w:t>第二章 投标须知........................................................................................4</w:t>
      </w:r>
    </w:p>
    <w:p w14:paraId="297E4EFF">
      <w:pPr>
        <w:spacing w:line="480" w:lineRule="auto"/>
        <w:jc w:val="both"/>
        <w:rPr>
          <w:rFonts w:hint="default" w:ascii="微软雅黑" w:hAnsi="微软雅黑" w:eastAsia="微软雅黑" w:cs="微软雅黑"/>
          <w:sz w:val="28"/>
          <w:szCs w:val="28"/>
          <w:highlight w:val="none"/>
          <w:lang w:val="en-US" w:eastAsia="zh-CN"/>
        </w:rPr>
      </w:pPr>
      <w:r>
        <w:rPr>
          <w:rFonts w:hint="eastAsia" w:ascii="微软雅黑" w:hAnsi="微软雅黑" w:eastAsia="微软雅黑" w:cs="微软雅黑"/>
          <w:sz w:val="28"/>
          <w:szCs w:val="28"/>
          <w:highlight w:val="none"/>
          <w:lang w:val="en-US" w:eastAsia="zh-CN"/>
        </w:rPr>
        <w:t>第三章 响水县农业农村局门面房租赁合同书......................................10</w:t>
      </w:r>
    </w:p>
    <w:p w14:paraId="1469071A">
      <w:pPr>
        <w:spacing w:line="480" w:lineRule="auto"/>
        <w:jc w:val="both"/>
        <w:rPr>
          <w:rFonts w:hint="eastAsia" w:ascii="微软雅黑" w:hAnsi="微软雅黑" w:eastAsia="微软雅黑" w:cs="微软雅黑"/>
          <w:sz w:val="28"/>
          <w:szCs w:val="28"/>
          <w:highlight w:val="none"/>
          <w:lang w:val="en-US" w:eastAsia="zh-CN"/>
        </w:rPr>
      </w:pPr>
      <w:r>
        <w:rPr>
          <w:rFonts w:hint="eastAsia" w:ascii="微软雅黑" w:hAnsi="微软雅黑" w:eastAsia="微软雅黑" w:cs="微软雅黑"/>
          <w:sz w:val="28"/>
          <w:szCs w:val="28"/>
          <w:highlight w:val="none"/>
          <w:lang w:val="en-US" w:eastAsia="zh-CN"/>
        </w:rPr>
        <w:t>第四章 投标文件格式................................................................................12</w:t>
      </w:r>
    </w:p>
    <w:p w14:paraId="00D266F7">
      <w:pPr>
        <w:spacing w:line="480" w:lineRule="auto"/>
        <w:jc w:val="both"/>
        <w:rPr>
          <w:rFonts w:hint="eastAsia" w:ascii="微软雅黑" w:hAnsi="微软雅黑" w:eastAsia="微软雅黑" w:cs="微软雅黑"/>
          <w:sz w:val="28"/>
          <w:szCs w:val="28"/>
          <w:highlight w:val="none"/>
          <w:lang w:val="en-US" w:eastAsia="zh-CN"/>
        </w:rPr>
      </w:pPr>
    </w:p>
    <w:p w14:paraId="34A9A9F5">
      <w:pPr>
        <w:spacing w:line="480" w:lineRule="auto"/>
        <w:jc w:val="both"/>
        <w:rPr>
          <w:rFonts w:hint="eastAsia" w:ascii="微软雅黑" w:hAnsi="微软雅黑" w:eastAsia="微软雅黑" w:cs="微软雅黑"/>
          <w:sz w:val="28"/>
          <w:szCs w:val="28"/>
          <w:highlight w:val="none"/>
          <w:lang w:val="en-US" w:eastAsia="zh-CN"/>
        </w:rPr>
      </w:pPr>
    </w:p>
    <w:p w14:paraId="1CF15FD3">
      <w:pPr>
        <w:spacing w:line="480" w:lineRule="auto"/>
        <w:jc w:val="both"/>
        <w:rPr>
          <w:rFonts w:hint="eastAsia" w:ascii="微软雅黑" w:hAnsi="微软雅黑" w:eastAsia="微软雅黑" w:cs="微软雅黑"/>
          <w:sz w:val="28"/>
          <w:szCs w:val="28"/>
          <w:highlight w:val="none"/>
          <w:lang w:val="en-US" w:eastAsia="zh-CN"/>
        </w:rPr>
      </w:pPr>
    </w:p>
    <w:p w14:paraId="76F8E73C">
      <w:pPr>
        <w:spacing w:line="480" w:lineRule="auto"/>
        <w:jc w:val="both"/>
        <w:rPr>
          <w:rFonts w:hint="eastAsia" w:ascii="微软雅黑" w:hAnsi="微软雅黑" w:eastAsia="微软雅黑" w:cs="微软雅黑"/>
          <w:sz w:val="28"/>
          <w:szCs w:val="28"/>
          <w:highlight w:val="none"/>
          <w:lang w:val="en-US" w:eastAsia="zh-CN"/>
        </w:rPr>
      </w:pPr>
    </w:p>
    <w:p w14:paraId="067A4555">
      <w:pPr>
        <w:spacing w:line="480" w:lineRule="auto"/>
        <w:jc w:val="both"/>
        <w:rPr>
          <w:rFonts w:hint="eastAsia" w:ascii="微软雅黑" w:hAnsi="微软雅黑" w:eastAsia="微软雅黑" w:cs="微软雅黑"/>
          <w:sz w:val="28"/>
          <w:szCs w:val="28"/>
          <w:highlight w:val="none"/>
          <w:lang w:val="en-US" w:eastAsia="zh-CN"/>
        </w:rPr>
      </w:pPr>
    </w:p>
    <w:p w14:paraId="592CEFBE">
      <w:pPr>
        <w:spacing w:line="480" w:lineRule="auto"/>
        <w:jc w:val="both"/>
        <w:rPr>
          <w:rFonts w:hint="eastAsia" w:ascii="微软雅黑" w:hAnsi="微软雅黑" w:eastAsia="微软雅黑" w:cs="微软雅黑"/>
          <w:sz w:val="28"/>
          <w:szCs w:val="28"/>
          <w:highlight w:val="none"/>
          <w:lang w:val="en-US" w:eastAsia="zh-CN"/>
        </w:rPr>
      </w:pPr>
    </w:p>
    <w:p w14:paraId="0822E735">
      <w:pPr>
        <w:spacing w:line="480" w:lineRule="auto"/>
        <w:jc w:val="both"/>
        <w:rPr>
          <w:rFonts w:hint="eastAsia" w:ascii="微软雅黑" w:hAnsi="微软雅黑" w:eastAsia="微软雅黑" w:cs="微软雅黑"/>
          <w:sz w:val="28"/>
          <w:szCs w:val="28"/>
          <w:highlight w:val="none"/>
          <w:lang w:val="en-US" w:eastAsia="zh-CN"/>
        </w:rPr>
      </w:pPr>
    </w:p>
    <w:p w14:paraId="3ADE3D11">
      <w:pPr>
        <w:spacing w:line="480" w:lineRule="auto"/>
        <w:jc w:val="both"/>
        <w:rPr>
          <w:rFonts w:hint="eastAsia" w:ascii="微软雅黑" w:hAnsi="微软雅黑" w:eastAsia="微软雅黑" w:cs="微软雅黑"/>
          <w:sz w:val="28"/>
          <w:szCs w:val="28"/>
          <w:highlight w:val="none"/>
          <w:lang w:val="en-US" w:eastAsia="zh-CN"/>
        </w:rPr>
      </w:pPr>
    </w:p>
    <w:p w14:paraId="4C13CDB5">
      <w:pPr>
        <w:spacing w:line="480" w:lineRule="auto"/>
        <w:jc w:val="both"/>
        <w:rPr>
          <w:rFonts w:hint="eastAsia" w:ascii="微软雅黑" w:hAnsi="微软雅黑" w:eastAsia="微软雅黑" w:cs="微软雅黑"/>
          <w:sz w:val="28"/>
          <w:szCs w:val="28"/>
          <w:highlight w:val="none"/>
          <w:lang w:val="en-US" w:eastAsia="zh-CN"/>
        </w:rPr>
      </w:pPr>
    </w:p>
    <w:p w14:paraId="7EAA4ED5">
      <w:pPr>
        <w:spacing w:line="480" w:lineRule="auto"/>
        <w:jc w:val="both"/>
        <w:rPr>
          <w:rFonts w:hint="eastAsia" w:ascii="微软雅黑" w:hAnsi="微软雅黑" w:eastAsia="微软雅黑" w:cs="微软雅黑"/>
          <w:sz w:val="28"/>
          <w:szCs w:val="28"/>
          <w:highlight w:val="none"/>
          <w:lang w:val="en-US" w:eastAsia="zh-CN"/>
        </w:rPr>
      </w:pPr>
    </w:p>
    <w:p w14:paraId="579FC10B">
      <w:pPr>
        <w:spacing w:line="480" w:lineRule="auto"/>
        <w:jc w:val="both"/>
        <w:rPr>
          <w:rFonts w:hint="eastAsia" w:ascii="微软雅黑" w:hAnsi="微软雅黑" w:eastAsia="微软雅黑" w:cs="微软雅黑"/>
          <w:sz w:val="28"/>
          <w:szCs w:val="28"/>
          <w:highlight w:val="none"/>
          <w:lang w:val="en-US" w:eastAsia="zh-CN"/>
        </w:rPr>
      </w:pPr>
    </w:p>
    <w:p w14:paraId="16FDD3E6">
      <w:pPr>
        <w:spacing w:line="480" w:lineRule="auto"/>
        <w:jc w:val="both"/>
        <w:rPr>
          <w:rFonts w:hint="eastAsia" w:ascii="微软雅黑" w:hAnsi="微软雅黑" w:eastAsia="微软雅黑" w:cs="微软雅黑"/>
          <w:sz w:val="28"/>
          <w:szCs w:val="28"/>
          <w:highlight w:val="none"/>
          <w:lang w:val="en-US" w:eastAsia="zh-CN"/>
        </w:rPr>
      </w:pPr>
    </w:p>
    <w:p w14:paraId="13365FAB">
      <w:pPr>
        <w:spacing w:line="480" w:lineRule="auto"/>
        <w:jc w:val="both"/>
        <w:rPr>
          <w:rFonts w:hint="eastAsia" w:ascii="微软雅黑" w:hAnsi="微软雅黑" w:eastAsia="微软雅黑" w:cs="微软雅黑"/>
          <w:sz w:val="28"/>
          <w:szCs w:val="28"/>
          <w:highlight w:val="none"/>
          <w:lang w:val="en-US" w:eastAsia="zh-CN"/>
        </w:rPr>
      </w:pPr>
    </w:p>
    <w:p w14:paraId="551BCAA1">
      <w:pPr>
        <w:spacing w:line="480" w:lineRule="auto"/>
        <w:jc w:val="both"/>
        <w:rPr>
          <w:rFonts w:hint="eastAsia" w:ascii="微软雅黑" w:hAnsi="微软雅黑" w:eastAsia="微软雅黑" w:cs="微软雅黑"/>
          <w:sz w:val="28"/>
          <w:szCs w:val="28"/>
          <w:highlight w:val="none"/>
          <w:lang w:val="en-US" w:eastAsia="zh-CN"/>
        </w:rPr>
      </w:pPr>
    </w:p>
    <w:p w14:paraId="126D7C8F">
      <w:pPr>
        <w:spacing w:line="480" w:lineRule="auto"/>
        <w:jc w:val="both"/>
        <w:rPr>
          <w:rFonts w:hint="eastAsia" w:ascii="微软雅黑" w:hAnsi="微软雅黑" w:eastAsia="微软雅黑" w:cs="微软雅黑"/>
          <w:sz w:val="28"/>
          <w:szCs w:val="28"/>
          <w:highlight w:val="none"/>
          <w:lang w:val="en-US" w:eastAsia="zh-CN"/>
        </w:rPr>
      </w:pPr>
    </w:p>
    <w:p w14:paraId="25382046">
      <w:pPr>
        <w:spacing w:line="480" w:lineRule="auto"/>
        <w:jc w:val="both"/>
        <w:rPr>
          <w:rFonts w:hint="eastAsia" w:ascii="微软雅黑" w:hAnsi="微软雅黑" w:eastAsia="微软雅黑" w:cs="微软雅黑"/>
          <w:sz w:val="28"/>
          <w:szCs w:val="28"/>
          <w:highlight w:val="none"/>
          <w:lang w:val="en-US" w:eastAsia="zh-CN"/>
        </w:rPr>
      </w:pPr>
    </w:p>
    <w:p w14:paraId="65B25F46">
      <w:pPr>
        <w:jc w:val="center"/>
        <w:rPr>
          <w:rFonts w:hint="eastAsia" w:eastAsiaTheme="minorEastAsia"/>
          <w:b/>
          <w:bCs/>
          <w:sz w:val="44"/>
          <w:szCs w:val="44"/>
          <w:highlight w:val="none"/>
          <w:lang w:val="en-US" w:eastAsia="zh-CN"/>
        </w:rPr>
      </w:pPr>
    </w:p>
    <w:p w14:paraId="4E9A0CA0">
      <w:pPr>
        <w:jc w:val="center"/>
        <w:rPr>
          <w:rFonts w:hint="eastAsia" w:eastAsiaTheme="minorEastAsia"/>
          <w:b/>
          <w:bCs/>
          <w:sz w:val="44"/>
          <w:szCs w:val="44"/>
          <w:highlight w:val="none"/>
          <w:lang w:val="en-US" w:eastAsia="zh-CN"/>
        </w:rPr>
      </w:pPr>
    </w:p>
    <w:p w14:paraId="65711901">
      <w:pPr>
        <w:jc w:val="center"/>
        <w:rPr>
          <w:rFonts w:hint="eastAsia" w:eastAsiaTheme="minorEastAsia"/>
          <w:b/>
          <w:bCs/>
          <w:sz w:val="44"/>
          <w:szCs w:val="44"/>
          <w:highlight w:val="none"/>
          <w:lang w:val="en-US" w:eastAsia="zh-CN"/>
        </w:rPr>
      </w:pPr>
      <w:r>
        <w:rPr>
          <w:rFonts w:hint="eastAsia" w:eastAsiaTheme="minorEastAsia"/>
          <w:b/>
          <w:bCs/>
          <w:sz w:val="44"/>
          <w:szCs w:val="44"/>
          <w:highlight w:val="none"/>
          <w:lang w:val="en-US" w:eastAsia="zh-CN"/>
        </w:rPr>
        <w:t>第一章 招租公告</w:t>
      </w:r>
    </w:p>
    <w:p w14:paraId="23A8A403">
      <w:pPr>
        <w:spacing w:line="480" w:lineRule="auto"/>
        <w:jc w:val="center"/>
        <w:rPr>
          <w:rFonts w:hint="eastAsia"/>
          <w:sz w:val="24"/>
          <w:szCs w:val="24"/>
          <w:highlight w:val="none"/>
          <w:lang w:val="en-US" w:eastAsia="zh-CN"/>
        </w:rPr>
      </w:pPr>
      <w:r>
        <w:rPr>
          <w:rFonts w:hint="eastAsia"/>
          <w:sz w:val="24"/>
          <w:szCs w:val="24"/>
          <w:highlight w:val="none"/>
          <w:lang w:val="en-US" w:eastAsia="zh-CN"/>
        </w:rPr>
        <w:t>响水县农业农村局门面房出租公开招租公告</w:t>
      </w:r>
    </w:p>
    <w:p w14:paraId="43DD91CC">
      <w:pPr>
        <w:spacing w:line="480" w:lineRule="auto"/>
        <w:jc w:val="center"/>
        <w:rPr>
          <w:rFonts w:hint="eastAsia"/>
          <w:lang w:val="en-US" w:eastAsia="zh-CN"/>
        </w:rPr>
      </w:pPr>
      <w:r>
        <w:rPr>
          <w:rFonts w:hint="default"/>
          <w:sz w:val="24"/>
          <w:szCs w:val="24"/>
          <w:highlight w:val="none"/>
          <w:lang w:val="en-US" w:eastAsia="zh-CN"/>
        </w:rPr>
        <w:t>项目编号:</w:t>
      </w:r>
      <w:r>
        <w:rPr>
          <w:rFonts w:hint="eastAsia"/>
          <w:sz w:val="24"/>
          <w:szCs w:val="24"/>
          <w:highlight w:val="none"/>
          <w:lang w:val="en-US" w:eastAsia="zh-CN"/>
        </w:rPr>
        <w:t>XSX-CQ-202608002</w:t>
      </w:r>
    </w:p>
    <w:p w14:paraId="7AD86D7D">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u w:val="single"/>
          <w:lang w:val="en-US" w:eastAsia="zh-CN"/>
        </w:rPr>
        <w:t>响水县农业农村局</w:t>
      </w:r>
      <w:r>
        <w:rPr>
          <w:rFonts w:hint="eastAsia" w:ascii="宋体" w:hAnsi="宋体" w:eastAsia="宋体" w:cs="宋体"/>
          <w:sz w:val="24"/>
          <w:szCs w:val="24"/>
          <w:highlight w:val="none"/>
          <w:lang w:val="en-US" w:eastAsia="zh-CN"/>
        </w:rPr>
        <w:t xml:space="preserve"> 拟将</w:t>
      </w:r>
      <w:r>
        <w:rPr>
          <w:rFonts w:hint="eastAsia" w:ascii="宋体" w:hAnsi="宋体" w:eastAsia="宋体" w:cs="宋体"/>
          <w:sz w:val="24"/>
          <w:szCs w:val="24"/>
          <w:highlight w:val="none"/>
          <w:u w:val="single"/>
          <w:lang w:val="en-US" w:eastAsia="zh-CN"/>
        </w:rPr>
        <w:t>响水县农业农村局门面房出租</w:t>
      </w:r>
      <w:r>
        <w:rPr>
          <w:rFonts w:hint="eastAsia" w:ascii="宋体" w:hAnsi="宋体" w:eastAsia="宋体" w:cs="宋体"/>
          <w:sz w:val="24"/>
          <w:szCs w:val="24"/>
          <w:highlight w:val="none"/>
          <w:lang w:val="en-US" w:eastAsia="zh-CN"/>
        </w:rPr>
        <w:t>对外采取公开招租方式出租，欢迎有意向</w:t>
      </w:r>
      <w:r>
        <w:rPr>
          <w:rFonts w:hint="eastAsia" w:ascii="宋体" w:hAnsi="宋体" w:cs="宋体"/>
          <w:color w:val="auto"/>
          <w:sz w:val="24"/>
          <w:highlight w:val="none"/>
        </w:rPr>
        <w:t>投标</w:t>
      </w:r>
      <w:r>
        <w:rPr>
          <w:rFonts w:hint="eastAsia" w:ascii="宋体" w:hAnsi="宋体" w:eastAsia="宋体" w:cs="宋体"/>
          <w:sz w:val="24"/>
          <w:szCs w:val="24"/>
          <w:highlight w:val="none"/>
          <w:lang w:val="en-US" w:eastAsia="zh-CN"/>
        </w:rPr>
        <w:t>人参加报名并投标。</w:t>
      </w:r>
    </w:p>
    <w:p w14:paraId="4A681B97">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一、租赁物</w:t>
      </w:r>
    </w:p>
    <w:p w14:paraId="19009786">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1、本项目为一个标段，地址位于双园路29-1(华祥苑烟酒店隔壁)门面房，建筑面积约为60平方米，现对此处房屋整体出租，不得转租。</w:t>
      </w:r>
      <w:r>
        <w:rPr>
          <w:rFonts w:hint="eastAsia" w:ascii="宋体" w:hAnsi="宋体" w:cs="宋体"/>
          <w:bCs/>
          <w:color w:val="auto"/>
          <w:sz w:val="24"/>
          <w:highlight w:val="none"/>
          <w:lang w:val="en-US" w:eastAsia="zh-CN"/>
        </w:rPr>
        <w:t>请各投标人慎重考虑，并自行对房屋地点、面积、市场环境及承租前景等一切因素进行充分实地勘察及科学调研评估，谨慎投标，期间发生的一切经济风险由投标人自行承担。租赁期内租金按照招租文件约定条款执行。</w:t>
      </w:r>
    </w:p>
    <w:p w14:paraId="6625E7F4">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2、本项目年租金底</w:t>
      </w:r>
      <w:r>
        <w:rPr>
          <w:rFonts w:hint="eastAsia" w:ascii="宋体" w:hAnsi="宋体" w:eastAsia="宋体" w:cs="宋体"/>
          <w:color w:val="auto"/>
          <w:sz w:val="24"/>
          <w:szCs w:val="24"/>
          <w:highlight w:val="none"/>
          <w:lang w:val="en-US" w:eastAsia="zh-CN"/>
        </w:rPr>
        <w:t>价3.9万</w:t>
      </w:r>
      <w:r>
        <w:rPr>
          <w:rFonts w:hint="eastAsia" w:ascii="宋体" w:hAnsi="宋体" w:eastAsia="宋体" w:cs="宋体"/>
          <w:sz w:val="24"/>
          <w:szCs w:val="24"/>
          <w:highlight w:val="none"/>
          <w:lang w:val="en-US" w:eastAsia="zh-CN"/>
        </w:rPr>
        <w:t>元。(报价不得低于底价，否则废标)</w:t>
      </w:r>
    </w:p>
    <w:p w14:paraId="348326C2">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cs="宋体"/>
          <w:bCs/>
          <w:color w:val="auto"/>
          <w:sz w:val="24"/>
          <w:highlight w:val="none"/>
          <w:lang w:val="en-US" w:eastAsia="zh-CN"/>
        </w:rPr>
        <w:t>本次出租的门面房禁止经营餐饮、网吧、烟花爆竹</w:t>
      </w:r>
      <w:r>
        <w:rPr>
          <w:rFonts w:hint="eastAsia" w:ascii="宋体" w:hAnsi="宋体" w:eastAsia="宋体" w:cs="宋体"/>
          <w:sz w:val="24"/>
          <w:szCs w:val="24"/>
          <w:highlight w:val="none"/>
          <w:lang w:val="en-US" w:eastAsia="zh-CN"/>
        </w:rPr>
        <w:t>。</w:t>
      </w:r>
    </w:p>
    <w:p w14:paraId="3DAF3FE9">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二、投标人资格</w:t>
      </w:r>
    </w:p>
    <w:p w14:paraId="0E5F5F77">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1、具有完全民事行为能力的自然人或者法人（投标时提供身份证复印件并由本人签字或有效期内法人营业执照复印件加盖公章供审查）。</w:t>
      </w:r>
    </w:p>
    <w:p w14:paraId="75CC493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exact"/>
        <w:ind w:left="0" w:right="0" w:firstLine="480" w:firstLineChars="200"/>
        <w:textAlignment w:val="auto"/>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自然人遵纪守法，具有良好信誉，未被法院列入失信人员的。查询网址：中国执行信息公开网（http://zxgk.court.gov.cn/），投标时提供自然人在“中国执行信息公开网”查询结果截图，供核查。有效截图时间为本公告发布之日起至投标截止时间前24时00分止。</w:t>
      </w:r>
    </w:p>
    <w:p w14:paraId="5F36161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exact"/>
        <w:ind w:left="0" w:right="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投标单位未被全国法院失信被执行人名单信息公布与查询平台（http://zxgk.court.gov.cn/shixin/）列入失信被执行人，未被“信用中国”网站（www.creditchina.gov.cn）列入重大税收违法案件当事人名单、政府采购严重失信行为记录名单。投标时提供查询结果截图，供核查。有效截图时间为本公告发布之日起至投标截止时间前24时00分止。</w:t>
      </w:r>
    </w:p>
    <w:p w14:paraId="5BEF5204">
      <w:pPr>
        <w:keepNext w:val="0"/>
        <w:keepLines w:val="0"/>
        <w:pageBreakBefore w:val="0"/>
        <w:kinsoku/>
        <w:wordWrap/>
        <w:overflowPunct/>
        <w:topLinePunct w:val="0"/>
        <w:autoSpaceDE/>
        <w:autoSpaceDN/>
        <w:bidi w:val="0"/>
        <w:adjustRightInd/>
        <w:snapToGrid w:val="0"/>
        <w:spacing w:before="78" w:beforeLines="25" w:after="78" w:afterLines="25" w:line="360" w:lineRule="exact"/>
        <w:ind w:firstLine="480" w:firstLineChars="200"/>
        <w:textAlignment w:val="auto"/>
        <w:rPr>
          <w:rFonts w:hint="eastAsia" w:ascii="宋体" w:hAnsi="宋体" w:eastAsia="宋体" w:cs="宋体"/>
          <w:b/>
          <w:bCs/>
          <w:kern w:val="2"/>
          <w:sz w:val="24"/>
          <w:szCs w:val="24"/>
          <w:highlight w:val="none"/>
          <w:lang w:val="en-US" w:eastAsia="zh-CN" w:bidi="ar-SA"/>
        </w:rPr>
      </w:pPr>
      <w:r>
        <w:rPr>
          <w:rFonts w:hint="eastAsia" w:ascii="宋体" w:hAnsi="宋体" w:cs="宋体"/>
          <w:bCs/>
          <w:sz w:val="24"/>
        </w:rPr>
        <w:t>4、本次招租不接受联合体投标。</w:t>
      </w:r>
    </w:p>
    <w:p w14:paraId="3D322CA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exact"/>
        <w:ind w:left="0" w:right="0"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kern w:val="2"/>
          <w:sz w:val="24"/>
          <w:szCs w:val="24"/>
          <w:highlight w:val="none"/>
          <w:lang w:val="en-US" w:eastAsia="zh-CN" w:bidi="ar-SA"/>
        </w:rPr>
        <w:t>意向投标人应满足以上全部条件方可参与投标。</w:t>
      </w:r>
    </w:p>
    <w:p w14:paraId="631AE415">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三、租赁期限</w:t>
      </w:r>
    </w:p>
    <w:p w14:paraId="1E89EEE4">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cs="宋体"/>
          <w:bCs/>
          <w:sz w:val="24"/>
          <w:lang w:val="en-US" w:eastAsia="zh-CN"/>
        </w:rPr>
        <w:t>1</w:t>
      </w:r>
      <w:r>
        <w:rPr>
          <w:rFonts w:hint="eastAsia" w:ascii="宋体" w:hAnsi="宋体" w:cs="宋体"/>
          <w:bCs/>
          <w:sz w:val="24"/>
        </w:rPr>
        <w:t>、</w:t>
      </w:r>
      <w:r>
        <w:rPr>
          <w:rFonts w:hint="eastAsia" w:ascii="宋体" w:hAnsi="宋体" w:eastAsia="宋体" w:cs="宋体"/>
          <w:b w:val="0"/>
          <w:bCs w:val="0"/>
          <w:sz w:val="24"/>
          <w:szCs w:val="24"/>
          <w:highlight w:val="none"/>
          <w:lang w:val="en-US" w:eastAsia="zh-CN"/>
        </w:rPr>
        <w:t>租赁期限为三年，以租赁合同签订的时间为准。</w:t>
      </w:r>
    </w:p>
    <w:p w14:paraId="20B928D3">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注：租赁期限自招租成交人实际签订合同之日起算（如招租人未按约定时间交付给成交投标人使用，租期自实际交付之日起算，租金支付时间节点相应顺延，招租人不承担任何责任与费用，投标人自行承担风险。）。</w:t>
      </w:r>
    </w:p>
    <w:p w14:paraId="301881F9">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四、租金缴纳时间</w:t>
      </w:r>
    </w:p>
    <w:p w14:paraId="56F8E698">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cs="宋体"/>
          <w:bCs/>
          <w:sz w:val="24"/>
          <w:lang w:val="en-US" w:eastAsia="zh-CN"/>
        </w:rPr>
        <w:t>1</w:t>
      </w:r>
      <w:r>
        <w:rPr>
          <w:rFonts w:hint="eastAsia" w:ascii="宋体" w:hAnsi="宋体" w:cs="宋体"/>
          <w:bCs/>
          <w:sz w:val="24"/>
        </w:rPr>
        <w:t>、</w:t>
      </w:r>
      <w:r>
        <w:rPr>
          <w:rFonts w:hint="eastAsia" w:ascii="宋体" w:hAnsi="宋体" w:eastAsia="宋体" w:cs="宋体"/>
          <w:b w:val="0"/>
          <w:bCs w:val="0"/>
          <w:sz w:val="24"/>
          <w:szCs w:val="24"/>
          <w:highlight w:val="none"/>
          <w:lang w:val="en-US" w:eastAsia="zh-CN"/>
        </w:rPr>
        <w:t>中标人须在成交通知书发出后十五日历天内，将首年租金一次性缴纳到</w:t>
      </w:r>
      <w:r>
        <w:rPr>
          <w:rFonts w:hint="eastAsia" w:ascii="宋体" w:hAnsi="宋体" w:eastAsia="宋体" w:cs="宋体"/>
          <w:b w:val="0"/>
          <w:bCs w:val="0"/>
          <w:sz w:val="24"/>
          <w:szCs w:val="24"/>
          <w:highlight w:val="none"/>
          <w:u w:val="single"/>
          <w:lang w:val="en-US" w:eastAsia="zh-CN"/>
        </w:rPr>
        <w:t>响水县农业农村局指定账户(税费由承租人缴纳)</w:t>
      </w:r>
      <w:r>
        <w:rPr>
          <w:rFonts w:hint="eastAsia" w:ascii="宋体" w:hAnsi="宋体" w:eastAsia="宋体" w:cs="宋体"/>
          <w:b w:val="0"/>
          <w:bCs w:val="0"/>
          <w:sz w:val="24"/>
          <w:szCs w:val="24"/>
          <w:highlight w:val="none"/>
          <w:lang w:val="en-US" w:eastAsia="zh-CN"/>
        </w:rPr>
        <w:t>，同时签订租赁合同。截止时间内不缴纳租金的，视为放弃成交人资格，投标保证金不予退还并依法追偿损失。以后每年租金(</w:t>
      </w:r>
      <w:r>
        <w:rPr>
          <w:rFonts w:hint="eastAsia" w:ascii="宋体" w:hAnsi="宋体" w:eastAsia="宋体" w:cs="宋体"/>
          <w:b w:val="0"/>
          <w:bCs w:val="0"/>
          <w:sz w:val="24"/>
          <w:szCs w:val="24"/>
          <w:highlight w:val="none"/>
          <w:u w:val="single"/>
          <w:lang w:val="en-US" w:eastAsia="zh-CN"/>
        </w:rPr>
        <w:t>税费由承租人缴纳)</w:t>
      </w:r>
      <w:r>
        <w:rPr>
          <w:rFonts w:hint="eastAsia" w:ascii="宋体" w:hAnsi="宋体" w:eastAsia="宋体" w:cs="宋体"/>
          <w:b w:val="0"/>
          <w:bCs w:val="0"/>
          <w:sz w:val="24"/>
          <w:szCs w:val="24"/>
          <w:highlight w:val="none"/>
          <w:lang w:val="en-US" w:eastAsia="zh-CN"/>
        </w:rPr>
        <w:t>于当年年度截止时间十五日前，缴纳到</w:t>
      </w:r>
      <w:r>
        <w:rPr>
          <w:rFonts w:hint="eastAsia" w:ascii="宋体" w:hAnsi="宋体" w:eastAsia="宋体" w:cs="宋体"/>
          <w:b w:val="0"/>
          <w:bCs w:val="0"/>
          <w:sz w:val="24"/>
          <w:szCs w:val="24"/>
          <w:highlight w:val="none"/>
          <w:u w:val="single"/>
          <w:lang w:val="en-US" w:eastAsia="zh-CN"/>
        </w:rPr>
        <w:t>响水县农业农村局指定账户</w:t>
      </w:r>
      <w:r>
        <w:rPr>
          <w:rFonts w:hint="eastAsia" w:ascii="宋体" w:hAnsi="宋体" w:eastAsia="宋体" w:cs="宋体"/>
          <w:b w:val="0"/>
          <w:bCs w:val="0"/>
          <w:sz w:val="24"/>
          <w:szCs w:val="24"/>
          <w:highlight w:val="none"/>
          <w:lang w:val="en-US" w:eastAsia="zh-CN"/>
        </w:rPr>
        <w:t>。逾期未缴纳的，招租人有权终止合同，并没收履约保证金。</w:t>
      </w:r>
    </w:p>
    <w:p w14:paraId="0FFA2A72">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五、定标方法</w:t>
      </w:r>
    </w:p>
    <w:p w14:paraId="4263AABF">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cs="宋体"/>
          <w:bCs/>
          <w:sz w:val="24"/>
          <w:lang w:val="en-US" w:eastAsia="zh-CN"/>
        </w:rPr>
        <w:t>1</w:t>
      </w:r>
      <w:r>
        <w:rPr>
          <w:rFonts w:hint="eastAsia" w:ascii="宋体" w:hAnsi="宋体" w:cs="宋体"/>
          <w:bCs/>
          <w:sz w:val="24"/>
        </w:rPr>
        <w:t>、</w:t>
      </w:r>
      <w:r>
        <w:rPr>
          <w:rFonts w:hint="eastAsia" w:ascii="宋体" w:hAnsi="宋体" w:eastAsia="宋体" w:cs="宋体"/>
          <w:b w:val="0"/>
          <w:bCs w:val="0"/>
          <w:sz w:val="24"/>
          <w:szCs w:val="24"/>
          <w:highlight w:val="none"/>
          <w:lang w:val="en-US" w:eastAsia="zh-CN"/>
        </w:rPr>
        <w:t>本招租项目采用最高价中标的方法，即投标价不低于招租人底价并且是最高价者中标。</w:t>
      </w:r>
    </w:p>
    <w:p w14:paraId="22F350B1">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六、保证金</w:t>
      </w:r>
    </w:p>
    <w:p w14:paraId="42BDB4C3">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1、保证金金额</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:壹仟元整(¥1000.00元)，</w:t>
      </w:r>
      <w:r>
        <w:rPr>
          <w:rFonts w:hint="eastAsia" w:ascii="宋体" w:hAnsi="宋体" w:eastAsia="宋体" w:cs="宋体"/>
          <w:b w:val="0"/>
          <w:bCs w:val="0"/>
          <w:sz w:val="24"/>
          <w:szCs w:val="24"/>
          <w:highlight w:val="none"/>
          <w:lang w:val="en-US" w:eastAsia="zh-CN"/>
        </w:rPr>
        <w:t>投标保证金在投标截止时间前缴纳(需注明投标人名称和项目名称)。</w:t>
      </w:r>
    </w:p>
    <w:p w14:paraId="4FB98AB5">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2、意向投标人必须在投标文件递交截止时间前，将投标保证金交至招租人指定收款单位的账户。</w:t>
      </w:r>
    </w:p>
    <w:p w14:paraId="67107E5A">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单位名称:响水县公共资源交易中心</w:t>
      </w:r>
    </w:p>
    <w:p w14:paraId="6B402BA1">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开户行:中国建设银行股份有限公司响水支行</w:t>
      </w:r>
    </w:p>
    <w:p w14:paraId="150BFBB3">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sz w:val="24"/>
          <w:szCs w:val="24"/>
          <w:highlight w:val="none"/>
          <w:lang w:val="en-US" w:eastAsia="zh-CN"/>
        </w:rPr>
        <w:t>账号</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:32001737136051144514</w:t>
      </w:r>
    </w:p>
    <w:p w14:paraId="7D7CBBCD">
      <w:pPr>
        <w:keepNext w:val="0"/>
        <w:keepLines w:val="0"/>
        <w:pageBreakBefore w:val="0"/>
        <w:kinsoku/>
        <w:wordWrap/>
        <w:overflowPunct/>
        <w:topLinePunct w:val="0"/>
        <w:autoSpaceDE/>
        <w:autoSpaceDN/>
        <w:bidi w:val="0"/>
        <w:adjustRightInd/>
        <w:snapToGrid w:val="0"/>
        <w:spacing w:before="78" w:beforeLines="25" w:after="78" w:afterLines="25" w:line="360" w:lineRule="exact"/>
        <w:ind w:firstLine="480" w:firstLineChars="200"/>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Cs/>
          <w:sz w:val="24"/>
          <w:lang w:val="en-US" w:eastAsia="zh-CN"/>
        </w:rPr>
        <w:t>3</w:t>
      </w:r>
      <w:r>
        <w:rPr>
          <w:rFonts w:hint="eastAsia" w:ascii="宋体" w:hAnsi="宋体" w:cs="宋体"/>
          <w:bCs/>
          <w:sz w:val="24"/>
        </w:rPr>
        <w:t>、本次招租不接受联合体投标。</w:t>
      </w:r>
    </w:p>
    <w:p w14:paraId="576EF9AE">
      <w:pPr>
        <w:keepNext w:val="0"/>
        <w:keepLines w:val="0"/>
        <w:pageBreakBefore w:val="0"/>
        <w:numPr>
          <w:ilvl w:val="0"/>
          <w:numId w:val="0"/>
        </w:numPr>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kern w:val="2"/>
          <w:sz w:val="24"/>
          <w:szCs w:val="24"/>
          <w:lang w:val="en-US" w:eastAsia="zh-CN" w:bidi="ar-SA"/>
        </w:rPr>
        <w:t>4、</w:t>
      </w:r>
      <w:r>
        <w:rPr>
          <w:rFonts w:hint="eastAsia" w:ascii="宋体" w:hAnsi="宋体" w:eastAsia="宋体" w:cs="宋体"/>
          <w:b w:val="0"/>
          <w:bCs w:val="0"/>
          <w:sz w:val="24"/>
          <w:szCs w:val="24"/>
          <w:highlight w:val="none"/>
          <w:lang w:val="en-US" w:eastAsia="zh-CN"/>
        </w:rPr>
        <w:t>成交承租人均须缴纳中标标段的年租金10%履约保证金至招租人指定账户，租赁期满移交手续结束后5个工作日之内，退还乙方履约保证金不计息。</w:t>
      </w:r>
    </w:p>
    <w:p w14:paraId="2D37BD0E">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七、投标报名及招租文件的获取</w:t>
      </w:r>
    </w:p>
    <w:p w14:paraId="26D28F80">
      <w:pPr>
        <w:keepNext w:val="0"/>
        <w:keepLines w:val="0"/>
        <w:pageBreakBefore w:val="0"/>
        <w:kinsoku/>
        <w:wordWrap/>
        <w:overflowPunct/>
        <w:topLinePunct w:val="0"/>
        <w:autoSpaceDE/>
        <w:autoSpaceDN/>
        <w:bidi w:val="0"/>
        <w:adjustRightInd/>
        <w:spacing w:line="360" w:lineRule="exact"/>
        <w:ind w:firstLine="480" w:firstLineChars="200"/>
        <w:jc w:val="left"/>
        <w:textAlignment w:val="auto"/>
        <w:rPr>
          <w:rFonts w:hint="eastAsia" w:ascii="宋体" w:hAnsi="宋体" w:eastAsia="宋体" w:cs="宋体"/>
          <w:b w:val="0"/>
          <w:bCs w:val="0"/>
          <w:sz w:val="24"/>
          <w:szCs w:val="24"/>
          <w:highlight w:val="none"/>
          <w:lang w:val="en-US" w:eastAsia="zh-CN"/>
        </w:rPr>
      </w:pPr>
      <w:r>
        <w:rPr>
          <w:rFonts w:hint="eastAsia" w:ascii="宋体" w:hAnsi="宋体" w:cs="宋体"/>
          <w:bCs/>
          <w:sz w:val="24"/>
          <w:lang w:val="en-US" w:eastAsia="zh-CN"/>
        </w:rPr>
        <w:t>1</w:t>
      </w:r>
      <w:r>
        <w:rPr>
          <w:rFonts w:hint="eastAsia" w:ascii="宋体" w:hAnsi="宋体" w:cs="宋体"/>
          <w:bCs/>
          <w:sz w:val="24"/>
        </w:rPr>
        <w:t>、</w:t>
      </w:r>
      <w:r>
        <w:rPr>
          <w:rFonts w:hint="eastAsia" w:ascii="宋体" w:hAnsi="宋体" w:eastAsia="宋体" w:cs="宋体"/>
          <w:b w:val="0"/>
          <w:bCs w:val="0"/>
          <w:sz w:val="24"/>
          <w:szCs w:val="24"/>
          <w:highlight w:val="none"/>
          <w:lang w:val="en-US" w:eastAsia="zh-CN"/>
        </w:rPr>
        <w:t>地点:响水县人民政府网(http://www.xiangshui.gov.cn/index.html)</w:t>
      </w:r>
    </w:p>
    <w:p w14:paraId="01DEBB63">
      <w:pPr>
        <w:keepNext w:val="0"/>
        <w:keepLines w:val="0"/>
        <w:pageBreakBefore w:val="0"/>
        <w:kinsoku/>
        <w:wordWrap/>
        <w:overflowPunct/>
        <w:topLinePunct w:val="0"/>
        <w:autoSpaceDE/>
        <w:autoSpaceDN/>
        <w:bidi w:val="0"/>
        <w:adjustRightInd/>
        <w:spacing w:line="360" w:lineRule="exact"/>
        <w:ind w:firstLine="480" w:firstLineChars="200"/>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2、方式:符合资格要求的投标人可自行登录响水政府网一招投标信息(http://www.xiangshui.gov.cn/col/col34037/index.html)“产权交易”栏下载招标文件.</w:t>
      </w:r>
    </w:p>
    <w:p w14:paraId="18035E92">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中标人及招租人须向响水县公共资源交易中心按国有产权交易服务费收费标准交纳交易服务费，领取中标通知书前缴纳。</w:t>
      </w:r>
    </w:p>
    <w:p w14:paraId="2D8EDCD5">
      <w:pPr>
        <w:keepNext w:val="0"/>
        <w:keepLines w:val="0"/>
        <w:pageBreakBefore w:val="0"/>
        <w:numPr>
          <w:ilvl w:val="0"/>
          <w:numId w:val="0"/>
        </w:numPr>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kern w:val="2"/>
          <w:sz w:val="24"/>
          <w:szCs w:val="24"/>
          <w:highlight w:val="none"/>
          <w:lang w:val="en-US" w:eastAsia="zh-CN" w:bidi="ar-SA"/>
        </w:rPr>
        <w:t>八、</w:t>
      </w:r>
      <w:r>
        <w:rPr>
          <w:rFonts w:hint="eastAsia" w:ascii="宋体" w:hAnsi="宋体" w:eastAsia="宋体" w:cs="宋体"/>
          <w:b/>
          <w:bCs/>
          <w:sz w:val="24"/>
          <w:szCs w:val="24"/>
          <w:highlight w:val="none"/>
          <w:lang w:val="en-US" w:eastAsia="zh-CN"/>
        </w:rPr>
        <w:t>提交投标文件截止时间、开标时间和地点</w:t>
      </w:r>
    </w:p>
    <w:p w14:paraId="57678C21">
      <w:pPr>
        <w:keepNext w:val="0"/>
        <w:keepLines w:val="0"/>
        <w:pageBreakBefore w:val="0"/>
        <w:numPr>
          <w:ilvl w:val="0"/>
          <w:numId w:val="0"/>
        </w:numPr>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sz w:val="24"/>
          <w:szCs w:val="24"/>
          <w:highlight w:val="none"/>
          <w:lang w:val="en-US" w:eastAsia="zh-CN"/>
        </w:rPr>
        <w:t>1、提交投标文件截止时间:</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2026年09月17日15点00分(北京时间)</w:t>
      </w:r>
    </w:p>
    <w:p w14:paraId="16745860">
      <w:pPr>
        <w:keepNext w:val="0"/>
        <w:keepLines w:val="0"/>
        <w:pageBreakBefore w:val="0"/>
        <w:numPr>
          <w:ilvl w:val="0"/>
          <w:numId w:val="0"/>
        </w:numPr>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2、开标时间:2026年09月17日15点00分(北京时间</w:t>
      </w:r>
      <w:r>
        <w:rPr>
          <w:rFonts w:hint="eastAsia" w:ascii="宋体" w:hAnsi="宋体" w:eastAsia="宋体" w:cs="宋体"/>
          <w:b w:val="0"/>
          <w:bCs w:val="0"/>
          <w:sz w:val="24"/>
          <w:szCs w:val="24"/>
          <w:highlight w:val="none"/>
          <w:lang w:val="en-US" w:eastAsia="zh-CN"/>
        </w:rPr>
        <w:t>)</w:t>
      </w:r>
    </w:p>
    <w:p w14:paraId="5D010F4B">
      <w:pPr>
        <w:keepNext w:val="0"/>
        <w:keepLines w:val="0"/>
        <w:pageBreakBefore w:val="0"/>
        <w:numPr>
          <w:ilvl w:val="0"/>
          <w:numId w:val="0"/>
        </w:numPr>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3、投标地点:上传加密的投标文件至招租人指定邮箱:1968982201@QQ.com</w:t>
      </w:r>
    </w:p>
    <w:p w14:paraId="298656A9">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4、开标地点:网上开标，腾讯会议号:</w:t>
      </w:r>
      <w:r>
        <w:rPr>
          <w:rFonts w:hint="eastAsia" w:ascii="宋体" w:hAnsi="宋体" w:eastAsia="宋体" w:cs="宋体"/>
          <w:b w:val="0"/>
          <w:bCs w:val="0"/>
          <w:color w:val="FF0000"/>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954-598-629</w:t>
      </w:r>
      <w:r>
        <w:rPr>
          <w:rFonts w:hint="eastAsia" w:ascii="宋体" w:hAnsi="宋体" w:eastAsia="宋体" w:cs="宋体"/>
          <w:b w:val="0"/>
          <w:bCs w:val="0"/>
          <w:sz w:val="24"/>
          <w:szCs w:val="24"/>
          <w:highlight w:val="none"/>
          <w:lang w:val="en-US" w:eastAsia="zh-CN"/>
        </w:rPr>
        <w:t>。</w:t>
      </w:r>
    </w:p>
    <w:p w14:paraId="1FE40688">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九、联系方式</w:t>
      </w:r>
    </w:p>
    <w:p w14:paraId="3E9E5756">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招租人:响水县农业农村局</w:t>
      </w:r>
    </w:p>
    <w:p w14:paraId="7D649289">
      <w:pPr>
        <w:keepNext w:val="0"/>
        <w:keepLines w:val="0"/>
        <w:pageBreakBefore w:val="0"/>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联系人:陆女士</w:t>
      </w:r>
    </w:p>
    <w:p w14:paraId="6661C235">
      <w:pPr>
        <w:keepNext w:val="0"/>
        <w:keepLines w:val="0"/>
        <w:pageBreakBefore w:val="0"/>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联系电话:</w:t>
      </w:r>
      <w:r>
        <w:rPr>
          <w:rFonts w:hint="eastAsia" w:ascii="宋体" w:hAnsi="宋体" w:eastAsia="宋体" w:cs="宋体"/>
          <w:b w:val="0"/>
          <w:bCs w:val="0"/>
          <w:color w:val="auto"/>
          <w:sz w:val="24"/>
          <w:szCs w:val="24"/>
          <w:highlight w:val="none"/>
          <w:lang w:val="en-US" w:eastAsia="zh-CN"/>
        </w:rPr>
        <w:t>15061672228</w:t>
      </w:r>
    </w:p>
    <w:p w14:paraId="67AC363A">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val="0"/>
          <w:bCs w:val="0"/>
          <w:sz w:val="24"/>
          <w:szCs w:val="24"/>
          <w:highlight w:val="none"/>
          <w:lang w:val="en-US" w:eastAsia="zh-CN"/>
        </w:rPr>
      </w:pPr>
    </w:p>
    <w:p w14:paraId="1B87B03B">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代理公司:江苏泽雄建设项目管理有限公司</w:t>
      </w:r>
    </w:p>
    <w:p w14:paraId="4CF1AE2D">
      <w:pPr>
        <w:keepNext w:val="0"/>
        <w:keepLines w:val="0"/>
        <w:pageBreakBefore w:val="0"/>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联系人:吕工</w:t>
      </w:r>
    </w:p>
    <w:p w14:paraId="0B7E7C0E">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联系电话:19952823217</w:t>
      </w:r>
    </w:p>
    <w:p w14:paraId="57E68B09">
      <w:pPr>
        <w:keepNext w:val="0"/>
        <w:keepLines w:val="0"/>
        <w:pageBreakBefore w:val="0"/>
        <w:kinsoku/>
        <w:wordWrap/>
        <w:overflowPunct/>
        <w:topLinePunct w:val="0"/>
        <w:autoSpaceDE/>
        <w:autoSpaceDN/>
        <w:bidi w:val="0"/>
        <w:adjustRightInd/>
        <w:spacing w:line="360" w:lineRule="exact"/>
        <w:jc w:val="righ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响水县农业农村局</w:t>
      </w:r>
    </w:p>
    <w:p w14:paraId="2BC643F9">
      <w:pPr>
        <w:keepNext w:val="0"/>
        <w:keepLines w:val="0"/>
        <w:pageBreakBefore w:val="0"/>
        <w:kinsoku/>
        <w:wordWrap/>
        <w:overflowPunct/>
        <w:topLinePunct w:val="0"/>
        <w:autoSpaceDE/>
        <w:autoSpaceDN/>
        <w:bidi w:val="0"/>
        <w:adjustRightInd/>
        <w:spacing w:line="360" w:lineRule="exact"/>
        <w:jc w:val="righ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2026年8月 31 日</w:t>
      </w:r>
    </w:p>
    <w:p w14:paraId="023AAC24">
      <w:pPr>
        <w:keepNext w:val="0"/>
        <w:keepLines w:val="0"/>
        <w:pageBreakBefore w:val="0"/>
        <w:kinsoku/>
        <w:wordWrap/>
        <w:overflowPunct/>
        <w:topLinePunct w:val="0"/>
        <w:autoSpaceDE/>
        <w:autoSpaceDN/>
        <w:bidi w:val="0"/>
        <w:adjustRightInd/>
        <w:spacing w:line="360" w:lineRule="exact"/>
        <w:jc w:val="right"/>
        <w:textAlignment w:val="auto"/>
        <w:rPr>
          <w:rFonts w:hint="eastAsia" w:ascii="宋体" w:hAnsi="宋体" w:eastAsia="宋体" w:cs="宋体"/>
          <w:b w:val="0"/>
          <w:bCs w:val="0"/>
          <w:sz w:val="24"/>
          <w:szCs w:val="24"/>
          <w:highlight w:val="none"/>
          <w:lang w:val="en-US" w:eastAsia="zh-CN"/>
        </w:rPr>
      </w:pPr>
    </w:p>
    <w:p w14:paraId="3B0C76AF">
      <w:pPr>
        <w:pStyle w:val="2"/>
        <w:keepNext w:val="0"/>
        <w:keepLines w:val="0"/>
        <w:pageBreakBefore w:val="0"/>
        <w:kinsoku/>
        <w:wordWrap/>
        <w:overflowPunct/>
        <w:topLinePunct w:val="0"/>
        <w:autoSpaceDE/>
        <w:autoSpaceDN/>
        <w:bidi w:val="0"/>
        <w:adjustRightInd/>
        <w:spacing w:line="360" w:lineRule="exact"/>
        <w:ind w:left="0" w:leftChars="0" w:firstLine="0" w:firstLineChars="0"/>
        <w:textAlignment w:val="auto"/>
        <w:rPr>
          <w:rFonts w:hint="eastAsia"/>
          <w:lang w:val="en-US" w:eastAsia="zh-CN"/>
        </w:rPr>
      </w:pPr>
    </w:p>
    <w:p w14:paraId="694A2F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eastAsiaTheme="minorEastAsia"/>
          <w:b/>
          <w:bCs/>
          <w:sz w:val="44"/>
          <w:szCs w:val="44"/>
          <w:highlight w:val="none"/>
          <w:lang w:val="en-US" w:eastAsia="zh-CN"/>
        </w:rPr>
      </w:pPr>
      <w:r>
        <w:rPr>
          <w:rFonts w:hint="eastAsia" w:eastAsiaTheme="minorEastAsia"/>
          <w:b/>
          <w:bCs/>
          <w:sz w:val="44"/>
          <w:szCs w:val="44"/>
          <w:highlight w:val="none"/>
          <w:lang w:val="en-US" w:eastAsia="zh-CN"/>
        </w:rPr>
        <w:t>第二章 投标须知</w:t>
      </w:r>
    </w:p>
    <w:p w14:paraId="6B7287C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一、租赁物</w:t>
      </w:r>
    </w:p>
    <w:p w14:paraId="3CAA7417">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1、本项目为一个标段，地址位于双园路29-1(华祥苑烟酒店隔壁)门面房，建筑面积约为60平方米，现对此处房屋整体出租，不得转租。</w:t>
      </w:r>
      <w:r>
        <w:rPr>
          <w:rFonts w:hint="eastAsia" w:ascii="宋体" w:hAnsi="宋体" w:cs="宋体"/>
          <w:bCs/>
          <w:color w:val="auto"/>
          <w:sz w:val="24"/>
          <w:highlight w:val="none"/>
          <w:lang w:val="en-US" w:eastAsia="zh-CN"/>
        </w:rPr>
        <w:t>请各投标人慎重考虑，并自行对房屋地点、面积、市场环境及承租前景等一切因素进行充分实地勘察及科学调研评估，谨慎投标，期间发生的一切经济风险由投标人自行承担。租赁期内租金按照招租文件约定条款执行。</w:t>
      </w:r>
    </w:p>
    <w:p w14:paraId="50F23BD8">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2、本项目年租金底</w:t>
      </w:r>
      <w:r>
        <w:rPr>
          <w:rFonts w:hint="eastAsia" w:ascii="宋体" w:hAnsi="宋体" w:eastAsia="宋体" w:cs="宋体"/>
          <w:color w:val="auto"/>
          <w:sz w:val="24"/>
          <w:szCs w:val="24"/>
          <w:highlight w:val="none"/>
          <w:lang w:val="en-US" w:eastAsia="zh-CN"/>
        </w:rPr>
        <w:t>价3.9万</w:t>
      </w:r>
      <w:r>
        <w:rPr>
          <w:rFonts w:hint="eastAsia" w:ascii="宋体" w:hAnsi="宋体" w:eastAsia="宋体" w:cs="宋体"/>
          <w:sz w:val="24"/>
          <w:szCs w:val="24"/>
          <w:highlight w:val="none"/>
          <w:lang w:val="en-US" w:eastAsia="zh-CN"/>
        </w:rPr>
        <w:t>元。(报价不得低于底价，否则废标)</w:t>
      </w:r>
    </w:p>
    <w:p w14:paraId="79F86F5B">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cs="宋体"/>
          <w:bCs/>
          <w:color w:val="auto"/>
          <w:sz w:val="24"/>
          <w:highlight w:val="none"/>
          <w:lang w:val="en-US" w:eastAsia="zh-CN"/>
        </w:rPr>
        <w:t>本次出租的门面房禁止经营餐饮、网吧、烟花爆竹</w:t>
      </w:r>
      <w:r>
        <w:rPr>
          <w:rFonts w:hint="eastAsia" w:ascii="宋体" w:hAnsi="宋体" w:eastAsia="宋体" w:cs="宋体"/>
          <w:sz w:val="24"/>
          <w:szCs w:val="24"/>
          <w:highlight w:val="none"/>
          <w:lang w:val="en-US" w:eastAsia="zh-CN"/>
        </w:rPr>
        <w:t>。</w:t>
      </w:r>
    </w:p>
    <w:p w14:paraId="0C25D695">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4、租赁期限为三年，以租赁合同签订的时间为准。</w:t>
      </w:r>
    </w:p>
    <w:p w14:paraId="5ED3B010">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lang w:val="en-US" w:eastAsia="zh-CN"/>
        </w:rPr>
      </w:pPr>
      <w:r>
        <w:rPr>
          <w:rFonts w:hint="eastAsia" w:ascii="宋体" w:hAnsi="宋体" w:eastAsia="宋体" w:cs="宋体"/>
          <w:b w:val="0"/>
          <w:bCs w:val="0"/>
          <w:sz w:val="24"/>
          <w:szCs w:val="24"/>
          <w:highlight w:val="none"/>
          <w:lang w:val="en-US" w:eastAsia="zh-CN"/>
        </w:rPr>
        <w:t>注：租赁期限自招租成交人实际签订合同之日起算（如招租人未按约定时间交付给成交投标人使用，租期自实际交付之日起算，租金支付时间节点相应顺延，招租人不承担任何责任与费用，投标人自行承担风险。）。</w:t>
      </w:r>
    </w:p>
    <w:p w14:paraId="09CB34AF">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二、投标人资格</w:t>
      </w:r>
    </w:p>
    <w:p w14:paraId="02BCD53D">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1、具有完全民事行为能力的自然人或者法人（投标时提供身份证复印件并由本人签字或有效期内法人营业执照复印件加盖公章供审查）。</w:t>
      </w:r>
    </w:p>
    <w:p w14:paraId="6E5F3AE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exact"/>
        <w:ind w:left="0" w:right="0" w:firstLine="480" w:firstLineChars="200"/>
        <w:textAlignment w:val="auto"/>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自然人遵纪守法，具有良好信誉，未被法院列入失信人员的。查询网址：中国执行信息公开网（http://zxgk.court.gov.cn/），投标时提供自然人在“中国执行信息公开网”查询结果截图，供核查。有效截图时间为本公告发布之日起至投标截止时间前24时00分止。</w:t>
      </w:r>
    </w:p>
    <w:p w14:paraId="40BC541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exact"/>
        <w:ind w:left="0" w:right="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投标单位未被全国法院失信被执行人名单信息公布与查询平台（http://zxgk.court.gov.cn/shixin/）列入失信被执行人，未被“信用中国”网站（www.creditchina.gov.cn）列入重大税收违法案件当事人名单、政府采购严重失信行为记录名单。投标时提供查询结果截图，供核查。有效截图时间为本公告发布之日起至投标截止时间前24时00分止。</w:t>
      </w:r>
    </w:p>
    <w:p w14:paraId="78B50D8C">
      <w:pPr>
        <w:keepNext w:val="0"/>
        <w:keepLines w:val="0"/>
        <w:pageBreakBefore w:val="0"/>
        <w:kinsoku/>
        <w:wordWrap/>
        <w:overflowPunct/>
        <w:topLinePunct w:val="0"/>
        <w:autoSpaceDE/>
        <w:autoSpaceDN/>
        <w:bidi w:val="0"/>
        <w:adjustRightInd/>
        <w:snapToGrid w:val="0"/>
        <w:spacing w:before="78" w:beforeLines="25" w:after="78" w:afterLines="25" w:line="360" w:lineRule="exact"/>
        <w:ind w:firstLine="480" w:firstLineChars="200"/>
        <w:textAlignment w:val="auto"/>
        <w:rPr>
          <w:rFonts w:hint="eastAsia" w:ascii="宋体" w:hAnsi="宋体" w:eastAsia="宋体" w:cs="宋体"/>
          <w:b/>
          <w:bCs/>
          <w:kern w:val="2"/>
          <w:sz w:val="24"/>
          <w:szCs w:val="24"/>
          <w:highlight w:val="none"/>
          <w:lang w:val="en-US" w:eastAsia="zh-CN" w:bidi="ar-SA"/>
        </w:rPr>
      </w:pPr>
      <w:r>
        <w:rPr>
          <w:rFonts w:hint="eastAsia" w:ascii="宋体" w:hAnsi="宋体" w:cs="宋体"/>
          <w:bCs/>
          <w:sz w:val="24"/>
        </w:rPr>
        <w:t>4、本次招租不接受联合体投标。</w:t>
      </w:r>
    </w:p>
    <w:p w14:paraId="09DAF542">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5、意向投标人应满足以上全部条件方可参与投标。</w:t>
      </w:r>
    </w:p>
    <w:p w14:paraId="6C8D22AC">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三、招租文件的澄清、修改</w:t>
      </w:r>
    </w:p>
    <w:p w14:paraId="34793AF2">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1、承租人应仔细阅读和检查招租文件的全部内容，如对招租文件有疑问、异议的，应当于</w:t>
      </w:r>
      <w:r>
        <w:rPr>
          <w:rFonts w:hint="eastAsia" w:ascii="宋体" w:hAnsi="宋体" w:eastAsia="宋体" w:cs="宋体"/>
          <w:b/>
          <w:bCs/>
          <w:color w:val="auto"/>
          <w:sz w:val="24"/>
          <w:szCs w:val="24"/>
          <w:highlight w:val="none"/>
          <w:lang w:val="en-US" w:eastAsia="zh-CN"/>
        </w:rPr>
        <w:t>2026年09月16日18时</w:t>
      </w:r>
      <w:r>
        <w:rPr>
          <w:rFonts w:hint="eastAsia" w:ascii="宋体" w:hAnsi="宋体" w:eastAsia="宋体" w:cs="宋体"/>
          <w:b w:val="0"/>
          <w:bCs w:val="0"/>
          <w:sz w:val="24"/>
          <w:szCs w:val="24"/>
          <w:highlight w:val="none"/>
          <w:lang w:val="en-US" w:eastAsia="zh-CN"/>
        </w:rPr>
        <w:t>前要求招租人对招租文件予以答复或澄清。招租人自收到异议之日起3日内作出答复。招租人对招租文件进行的澄清或者修改的内容可能影响投标文件编制的，顺延提交投标文件的截止时间。对招租文件的疑问或异议送达地点为响水县农业农村局(联系电话:</w:t>
      </w:r>
      <w:r>
        <w:rPr>
          <w:rFonts w:hint="eastAsia" w:ascii="宋体" w:hAnsi="宋体" w:eastAsia="宋体" w:cs="宋体"/>
          <w:b w:val="0"/>
          <w:bCs w:val="0"/>
          <w:color w:val="auto"/>
          <w:sz w:val="24"/>
          <w:szCs w:val="24"/>
          <w:highlight w:val="none"/>
          <w:lang w:val="en-US" w:eastAsia="zh-CN"/>
        </w:rPr>
        <w:t>15061672228</w:t>
      </w:r>
      <w:r>
        <w:rPr>
          <w:rFonts w:hint="eastAsia" w:ascii="宋体" w:hAnsi="宋体" w:eastAsia="宋体" w:cs="宋体"/>
          <w:b w:val="0"/>
          <w:bCs w:val="0"/>
          <w:sz w:val="24"/>
          <w:szCs w:val="24"/>
          <w:highlight w:val="none"/>
          <w:lang w:val="en-US" w:eastAsia="zh-CN"/>
        </w:rPr>
        <w:t>)或代理公司(联系电话:19952823217)</w:t>
      </w:r>
    </w:p>
    <w:p w14:paraId="5FDBF963">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招租人对招租文件的答复、澄消或异议、修改在响水县政府网站(网址:http://www.xiangshui.gov.cn/)-招标投标-产权交易-招标答疑栏中公告，请各承租人自行关注、阅读和下载相关内容，招租人不再通知。特殊情况下，如果答复或澄清发出的时间影响投标文件编制的，亦在网上公示相应延长投标截止时间，请各潜在意向承租人在投标截止时间前充分关注上述网站的答疑公告等，否则责任自负。</w:t>
      </w:r>
    </w:p>
    <w:p w14:paraId="1D694483">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四、投标有效期</w:t>
      </w:r>
    </w:p>
    <w:p w14:paraId="224E5A63">
      <w:pPr>
        <w:keepNext w:val="0"/>
        <w:keepLines w:val="0"/>
        <w:pageBreakBefore w:val="0"/>
        <w:tabs>
          <w:tab w:val="left" w:pos="790"/>
          <w:tab w:val="left" w:pos="1422"/>
          <w:tab w:val="left" w:pos="1738"/>
        </w:tabs>
        <w:kinsoku/>
        <w:wordWrap/>
        <w:overflowPunct/>
        <w:topLinePunct w:val="0"/>
        <w:autoSpaceDE/>
        <w:autoSpaceDN/>
        <w:bidi w:val="0"/>
        <w:adjustRightInd/>
        <w:spacing w:before="79" w:beforeLines="25" w:after="79" w:afterLines="25" w:line="360" w:lineRule="exact"/>
        <w:ind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rPr>
        <w:t>投标有效期</w:t>
      </w:r>
      <w:r>
        <w:rPr>
          <w:rFonts w:hint="eastAsia" w:ascii="宋体" w:hAnsi="宋体" w:eastAsia="宋体" w:cs="宋体"/>
          <w:color w:val="auto"/>
          <w:sz w:val="24"/>
          <w:szCs w:val="24"/>
          <w:highlight w:val="none"/>
        </w:rPr>
        <w:t>自投标截止时间起60日历天。在此有效期内，投标人不得要求撤销或修改其投标文件。</w:t>
      </w:r>
    </w:p>
    <w:p w14:paraId="22D1EAB5">
      <w:pPr>
        <w:keepNext w:val="0"/>
        <w:keepLines w:val="0"/>
        <w:pageBreakBefore w:val="0"/>
        <w:tabs>
          <w:tab w:val="left" w:pos="632"/>
          <w:tab w:val="left" w:pos="1422"/>
        </w:tabs>
        <w:kinsoku/>
        <w:wordWrap/>
        <w:overflowPunct/>
        <w:topLinePunct w:val="0"/>
        <w:autoSpaceDE/>
        <w:autoSpaceDN/>
        <w:bidi w:val="0"/>
        <w:adjustRightInd/>
        <w:spacing w:before="79" w:beforeLines="25" w:after="79" w:afterLines="25" w:line="360" w:lineRule="exact"/>
        <w:ind w:righ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特殊情况需要延长有效期的，招租人可以书面形式通知所有投标人延长投标有效期。投标人同意延长的，但不得要求或被允许修改其投标文件的实质性内容，应相应延长保证金的有效期；投标人拒绝延长的，其投标失效，但投标人有权收回</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保证金。</w:t>
      </w:r>
    </w:p>
    <w:p w14:paraId="5D7C761A">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五、保证金</w:t>
      </w:r>
    </w:p>
    <w:p w14:paraId="0A41D887">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1、保证金金额</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壹仟元整(¥1000.00元)</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，投标保证</w:t>
      </w:r>
      <w:r>
        <w:rPr>
          <w:rFonts w:hint="eastAsia" w:ascii="宋体" w:hAnsi="宋体" w:eastAsia="宋体" w:cs="宋体"/>
          <w:b w:val="0"/>
          <w:bCs w:val="0"/>
          <w:sz w:val="24"/>
          <w:szCs w:val="24"/>
          <w:highlight w:val="none"/>
          <w:lang w:val="en-US" w:eastAsia="zh-CN"/>
        </w:rPr>
        <w:t>金在投标截止时间前缴纳(需注明投标人名称和项目名称)。</w:t>
      </w:r>
    </w:p>
    <w:p w14:paraId="050EF2C0">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2、成交投标人均须缴纳中标标段的年租金10%履约保证金至招租人指定账户，租赁期满，移交手续结束后5个工作日之内，退还乙方履约保证金不计息。</w:t>
      </w:r>
    </w:p>
    <w:p w14:paraId="50355B6B">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3、意向投标人必须在投标文件递交截止时间前，将投标保证金交至招租人指定收款单位的账户。</w:t>
      </w:r>
    </w:p>
    <w:p w14:paraId="1D7B2E4B">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单位名称:响水县公共资源交易中心</w:t>
      </w:r>
    </w:p>
    <w:p w14:paraId="26F9B88E">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开户行:中国建设银行股份有限公司响水支行</w:t>
      </w:r>
    </w:p>
    <w:p w14:paraId="28747C6B">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账号:32001737136051144514</w:t>
      </w:r>
    </w:p>
    <w:p w14:paraId="2F80F7FE">
      <w:pPr>
        <w:keepNext w:val="0"/>
        <w:keepLines w:val="0"/>
        <w:pageBreakBefore w:val="0"/>
        <w:numPr>
          <w:ilvl w:val="0"/>
          <w:numId w:val="1"/>
        </w:numPr>
        <w:kinsoku/>
        <w:wordWrap/>
        <w:overflowPunct/>
        <w:topLinePunct w:val="0"/>
        <w:autoSpaceDE/>
        <w:autoSpaceDN/>
        <w:bidi w:val="0"/>
        <w:adjustRightInd/>
        <w:spacing w:before="79" w:beforeLines="25" w:after="79" w:afterLines="25" w:line="360" w:lineRule="exact"/>
        <w:ind w:left="0" w:right="0" w:firstLine="480" w:firstLineChars="200"/>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保证金交纳方式:</w:t>
      </w:r>
    </w:p>
    <w:p w14:paraId="0940B07A">
      <w:pPr>
        <w:keepNext w:val="0"/>
        <w:keepLines w:val="0"/>
        <w:pageBreakBefore w:val="0"/>
        <w:kinsoku/>
        <w:wordWrap/>
        <w:overflowPunct/>
        <w:topLinePunct w:val="0"/>
        <w:autoSpaceDE/>
        <w:autoSpaceDN/>
        <w:bidi w:val="0"/>
        <w:adjustRightInd/>
        <w:spacing w:line="360" w:lineRule="exact"/>
        <w:ind w:firstLine="480"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val="0"/>
          <w:bCs w:val="0"/>
          <w:sz w:val="24"/>
          <w:szCs w:val="24"/>
          <w:highlight w:val="none"/>
          <w:lang w:val="en-US" w:eastAsia="zh-CN"/>
        </w:rPr>
        <w:t>(1)个人投标的，</w:t>
      </w:r>
      <w:r>
        <w:rPr>
          <w:rFonts w:hint="eastAsia" w:ascii="宋体" w:hAnsi="宋体" w:cs="宋体"/>
          <w:color w:val="auto"/>
          <w:sz w:val="24"/>
          <w:szCs w:val="24"/>
          <w:highlight w:val="none"/>
          <w:shd w:val="clear" w:color="auto" w:fill="FFFFFF"/>
          <w:lang w:val="en-US" w:eastAsia="zh-CN"/>
        </w:rPr>
        <w:t>可</w:t>
      </w:r>
      <w:r>
        <w:rPr>
          <w:rFonts w:hint="eastAsia" w:ascii="宋体" w:hAnsi="宋体" w:eastAsia="宋体" w:cs="宋体"/>
          <w:color w:val="auto"/>
          <w:sz w:val="24"/>
          <w:szCs w:val="24"/>
          <w:highlight w:val="none"/>
          <w:shd w:val="clear" w:color="auto" w:fill="FFFFFF"/>
        </w:rPr>
        <w:t>采用电汇、转账方式交纳，且交款人名称须与</w:t>
      </w:r>
      <w:r>
        <w:rPr>
          <w:rFonts w:hint="eastAsia" w:ascii="宋体" w:hAnsi="宋体" w:cs="宋体"/>
          <w:color w:val="auto"/>
          <w:sz w:val="24"/>
          <w:szCs w:val="24"/>
          <w:highlight w:val="none"/>
          <w:shd w:val="clear" w:color="auto" w:fill="FFFFFF"/>
          <w:lang w:eastAsia="zh-CN"/>
        </w:rPr>
        <w:t>投标</w:t>
      </w:r>
      <w:r>
        <w:rPr>
          <w:rFonts w:hint="eastAsia" w:ascii="宋体" w:hAnsi="宋体" w:eastAsia="宋体" w:cs="宋体"/>
          <w:color w:val="auto"/>
          <w:sz w:val="24"/>
          <w:szCs w:val="24"/>
          <w:highlight w:val="none"/>
          <w:shd w:val="clear" w:color="auto" w:fill="FFFFFF"/>
        </w:rPr>
        <w:t>人名称一致，否则</w:t>
      </w:r>
      <w:r>
        <w:rPr>
          <w:rFonts w:hint="eastAsia" w:ascii="宋体" w:hAnsi="宋体" w:cs="宋体"/>
          <w:color w:val="auto"/>
          <w:sz w:val="24"/>
          <w:szCs w:val="24"/>
          <w:highlight w:val="none"/>
          <w:shd w:val="clear" w:color="auto" w:fill="FFFFFF"/>
          <w:lang w:eastAsia="zh-CN"/>
        </w:rPr>
        <w:t>投标</w:t>
      </w:r>
      <w:r>
        <w:rPr>
          <w:rFonts w:hint="eastAsia" w:ascii="宋体" w:hAnsi="宋体" w:eastAsia="宋体" w:cs="宋体"/>
          <w:color w:val="auto"/>
          <w:sz w:val="24"/>
          <w:szCs w:val="24"/>
          <w:highlight w:val="none"/>
          <w:shd w:val="clear" w:color="auto" w:fill="FFFFFF"/>
        </w:rPr>
        <w:t>保证金无效</w:t>
      </w:r>
      <w:r>
        <w:rPr>
          <w:rFonts w:hint="eastAsia" w:ascii="宋体" w:hAnsi="宋体" w:cs="宋体"/>
          <w:color w:val="auto"/>
          <w:sz w:val="24"/>
          <w:szCs w:val="24"/>
          <w:highlight w:val="none"/>
          <w:shd w:val="clear" w:color="auto" w:fill="FFFFFF"/>
          <w:lang w:eastAsia="zh-CN"/>
        </w:rPr>
        <w:t>。</w:t>
      </w:r>
    </w:p>
    <w:p w14:paraId="4B21E9BD">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(2)单位投标的，可采用电汇、转账方式交纳，交款人名称须与投标人名称一致，否则无效。以单位名义投标的，</w:t>
      </w:r>
      <w:r>
        <w:rPr>
          <w:rFonts w:hint="eastAsia" w:ascii="宋体" w:hAnsi="宋体" w:eastAsia="宋体" w:cs="宋体"/>
          <w:b/>
          <w:bCs/>
          <w:sz w:val="24"/>
          <w:szCs w:val="24"/>
          <w:highlight w:val="none"/>
          <w:lang w:val="en-US" w:eastAsia="zh-CN"/>
        </w:rPr>
        <w:t>不得采用现金或现金解款单形式缴纳保证金</w:t>
      </w:r>
      <w:r>
        <w:rPr>
          <w:rFonts w:hint="eastAsia" w:ascii="宋体" w:hAnsi="宋体" w:eastAsia="宋体" w:cs="宋体"/>
          <w:b w:val="0"/>
          <w:bCs w:val="0"/>
          <w:sz w:val="24"/>
          <w:szCs w:val="24"/>
          <w:highlight w:val="none"/>
          <w:lang w:val="en-US" w:eastAsia="zh-CN"/>
        </w:rPr>
        <w:t>，否则无效。</w:t>
      </w:r>
    </w:p>
    <w:p w14:paraId="6FB2008A">
      <w:pPr>
        <w:keepNext w:val="0"/>
        <w:keepLines w:val="0"/>
        <w:pageBreakBefore w:val="0"/>
        <w:kinsoku/>
        <w:wordWrap/>
        <w:overflowPunct/>
        <w:topLinePunct w:val="0"/>
        <w:autoSpaceDE/>
        <w:autoSpaceDN/>
        <w:bidi w:val="0"/>
        <w:adjustRightInd/>
        <w:snapToGrid w:val="0"/>
        <w:spacing w:before="79" w:beforeLines="25" w:after="79" w:afterLines="25" w:line="360" w:lineRule="exact"/>
        <w:ind w:left="0" w:right="0" w:firstLine="482" w:firstLineChars="200"/>
        <w:textAlignment w:val="auto"/>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投标保证金必须在投标文件递交截止时间前，交到招租人指定的银行账户，否则无效。请各投标人充分考虑保证金在银行之间划转时间，建议提前办理。</w:t>
      </w:r>
    </w:p>
    <w:p w14:paraId="242C62C9">
      <w:pPr>
        <w:keepNext w:val="0"/>
        <w:keepLines w:val="0"/>
        <w:pageBreakBefore w:val="0"/>
        <w:kinsoku/>
        <w:wordWrap/>
        <w:overflowPunct/>
        <w:topLinePunct w:val="0"/>
        <w:autoSpaceDE/>
        <w:autoSpaceDN/>
        <w:bidi w:val="0"/>
        <w:adjustRightInd/>
        <w:spacing w:before="79" w:beforeLines="25" w:after="79" w:afterLines="25" w:line="360" w:lineRule="exact"/>
        <w:ind w:left="0" w:right="0"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4、在开标时，对于未按要求缴纳投标保证金的投标文件，将视其为非响应性招标文件而予以拒绝。</w:t>
      </w:r>
    </w:p>
    <w:p w14:paraId="14DEE312">
      <w:pPr>
        <w:keepNext w:val="0"/>
        <w:keepLines w:val="0"/>
        <w:pageBreakBefore w:val="0"/>
        <w:kinsoku/>
        <w:wordWrap/>
        <w:overflowPunct/>
        <w:topLinePunct w:val="0"/>
        <w:autoSpaceDE/>
        <w:autoSpaceDN/>
        <w:bidi w:val="0"/>
        <w:adjustRightInd/>
        <w:spacing w:before="79" w:beforeLines="25" w:after="79" w:afterLines="25" w:line="360" w:lineRule="exact"/>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5、投标保证金退还：</w:t>
      </w:r>
      <w:r>
        <w:rPr>
          <w:rFonts w:hint="eastAsia" w:ascii="宋体" w:hAnsi="宋体" w:eastAsia="宋体" w:cs="宋体"/>
          <w:color w:val="auto"/>
          <w:sz w:val="24"/>
          <w:szCs w:val="24"/>
          <w:highlight w:val="none"/>
        </w:rPr>
        <w:t>未成交的投标人保证金自成交通知书发出之日起5个工作日内退还，成交的投标人保证金自</w:t>
      </w:r>
      <w:r>
        <w:rPr>
          <w:rFonts w:hint="eastAsia" w:ascii="宋体" w:hAnsi="宋体" w:eastAsia="宋体" w:cs="宋体"/>
          <w:bCs/>
          <w:color w:val="auto"/>
          <w:kern w:val="36"/>
          <w:sz w:val="24"/>
          <w:szCs w:val="24"/>
          <w:highlight w:val="none"/>
        </w:rPr>
        <w:t>租赁合同书</w:t>
      </w:r>
      <w:r>
        <w:rPr>
          <w:rFonts w:hint="eastAsia" w:ascii="宋体" w:hAnsi="宋体" w:eastAsia="宋体" w:cs="宋体"/>
          <w:color w:val="auto"/>
          <w:sz w:val="24"/>
          <w:szCs w:val="24"/>
          <w:highlight w:val="none"/>
        </w:rPr>
        <w:t>签订备案之后退还。</w:t>
      </w:r>
    </w:p>
    <w:p w14:paraId="3376F5F2">
      <w:pPr>
        <w:keepNext w:val="0"/>
        <w:keepLines w:val="0"/>
        <w:pageBreakBefore w:val="0"/>
        <w:kinsoku/>
        <w:wordWrap/>
        <w:overflowPunct/>
        <w:topLinePunct w:val="0"/>
        <w:autoSpaceDE/>
        <w:autoSpaceDN/>
        <w:bidi w:val="0"/>
        <w:adjustRightInd/>
        <w:spacing w:before="79" w:beforeLines="25" w:after="79" w:afterLines="25" w:line="360" w:lineRule="exact"/>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6、下列任何情况发生时，投标保证金将不予退还：</w:t>
      </w:r>
    </w:p>
    <w:p w14:paraId="504878B4">
      <w:pPr>
        <w:keepNext w:val="0"/>
        <w:keepLines w:val="0"/>
        <w:pageBreakBefore w:val="0"/>
        <w:kinsoku/>
        <w:wordWrap/>
        <w:overflowPunct/>
        <w:topLinePunct w:val="0"/>
        <w:autoSpaceDE/>
        <w:autoSpaceDN/>
        <w:bidi w:val="0"/>
        <w:adjustRightInd/>
        <w:spacing w:before="79" w:beforeLines="25" w:after="79" w:afterLines="25" w:line="360" w:lineRule="exact"/>
        <w:ind w:right="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（1）投标人在投标有效期内撤回其投标；</w:t>
      </w:r>
    </w:p>
    <w:p w14:paraId="4DEEE6C5">
      <w:pPr>
        <w:keepNext w:val="0"/>
        <w:keepLines w:val="0"/>
        <w:pageBreakBefore w:val="0"/>
        <w:kinsoku/>
        <w:wordWrap/>
        <w:overflowPunct/>
        <w:topLinePunct w:val="0"/>
        <w:autoSpaceDE/>
        <w:autoSpaceDN/>
        <w:bidi w:val="0"/>
        <w:adjustRightInd/>
        <w:spacing w:before="79" w:beforeLines="25" w:after="79" w:afterLines="25" w:line="360" w:lineRule="exact"/>
        <w:ind w:right="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（2）成交投标人在规定期限内未与招租人签订</w:t>
      </w:r>
      <w:r>
        <w:rPr>
          <w:rFonts w:hint="eastAsia" w:ascii="宋体" w:hAnsi="宋体" w:eastAsia="宋体" w:cs="宋体"/>
          <w:bCs/>
          <w:color w:val="auto"/>
          <w:kern w:val="36"/>
          <w:sz w:val="24"/>
          <w:szCs w:val="24"/>
          <w:highlight w:val="none"/>
        </w:rPr>
        <w:t>租赁合同书</w:t>
      </w:r>
      <w:r>
        <w:rPr>
          <w:rFonts w:hint="eastAsia" w:ascii="宋体" w:hAnsi="宋体" w:eastAsia="宋体" w:cs="宋体"/>
          <w:color w:val="auto"/>
          <w:sz w:val="24"/>
          <w:szCs w:val="24"/>
          <w:highlight w:val="none"/>
        </w:rPr>
        <w:t>；</w:t>
      </w:r>
    </w:p>
    <w:p w14:paraId="76964A39">
      <w:pPr>
        <w:keepNext w:val="0"/>
        <w:keepLines w:val="0"/>
        <w:pageBreakBefore w:val="0"/>
        <w:kinsoku/>
        <w:wordWrap/>
        <w:overflowPunct/>
        <w:topLinePunct w:val="0"/>
        <w:autoSpaceDE/>
        <w:autoSpaceDN/>
        <w:bidi w:val="0"/>
        <w:adjustRightInd/>
        <w:spacing w:before="79" w:beforeLines="25" w:after="79" w:afterLines="25" w:line="360" w:lineRule="exact"/>
        <w:ind w:right="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（3）投标人提供的有关资料被确认是不真实的；</w:t>
      </w:r>
    </w:p>
    <w:p w14:paraId="56737B46">
      <w:pPr>
        <w:keepNext w:val="0"/>
        <w:keepLines w:val="0"/>
        <w:pageBreakBefore w:val="0"/>
        <w:kinsoku/>
        <w:wordWrap/>
        <w:overflowPunct/>
        <w:topLinePunct w:val="0"/>
        <w:autoSpaceDE/>
        <w:autoSpaceDN/>
        <w:bidi w:val="0"/>
        <w:adjustRightInd/>
        <w:spacing w:before="79" w:beforeLines="25" w:after="79" w:afterLines="25" w:line="360" w:lineRule="exact"/>
        <w:ind w:right="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（4）投标人之间被证实有串通投标行为的；</w:t>
      </w:r>
    </w:p>
    <w:p w14:paraId="439632AF">
      <w:pPr>
        <w:pStyle w:val="3"/>
        <w:keepNext w:val="0"/>
        <w:keepLines w:val="0"/>
        <w:pageBreakBefore w:val="0"/>
        <w:kinsoku/>
        <w:wordWrap/>
        <w:overflowPunct/>
        <w:topLinePunct w:val="0"/>
        <w:autoSpaceDE/>
        <w:autoSpaceDN/>
        <w:bidi w:val="0"/>
        <w:adjustRightInd/>
        <w:spacing w:before="79" w:beforeLines="25" w:after="79" w:afterLines="25" w:line="360" w:lineRule="exact"/>
        <w:ind w:left="0" w:leftChars="0" w:right="0" w:firstLine="0"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（5）投标人被证明有妨碍其他人公平竞争、损害招租人或者其他投标人合法权益的。</w:t>
      </w:r>
    </w:p>
    <w:p w14:paraId="63C37E4C">
      <w:pPr>
        <w:keepNext w:val="0"/>
        <w:keepLines w:val="0"/>
        <w:pageBreakBefore w:val="0"/>
        <w:numPr>
          <w:ilvl w:val="0"/>
          <w:numId w:val="0"/>
        </w:numPr>
        <w:kinsoku/>
        <w:wordWrap/>
        <w:overflowPunct/>
        <w:topLinePunct w:val="0"/>
        <w:autoSpaceDE/>
        <w:autoSpaceDN/>
        <w:bidi w:val="0"/>
        <w:adjustRightInd/>
        <w:spacing w:line="360" w:lineRule="exact"/>
        <w:ind w:leftChars="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六、报价方式</w:t>
      </w:r>
    </w:p>
    <w:p w14:paraId="1DDC1D13">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1、投标报价统一采用人民币作为计量单位，按年租金报总价。报价保留两位小数，报价大小写不一致时，以大写为准。</w:t>
      </w:r>
    </w:p>
    <w:p w14:paraId="7217A945">
      <w:pPr>
        <w:keepNext w:val="0"/>
        <w:keepLines w:val="0"/>
        <w:pageBreakBefore w:val="0"/>
        <w:numPr>
          <w:ilvl w:val="0"/>
          <w:numId w:val="0"/>
        </w:numPr>
        <w:kinsoku/>
        <w:wordWrap/>
        <w:overflowPunct/>
        <w:topLinePunct w:val="0"/>
        <w:autoSpaceDE/>
        <w:autoSpaceDN/>
        <w:bidi w:val="0"/>
        <w:adjustRightInd/>
        <w:spacing w:line="360" w:lineRule="exact"/>
        <w:ind w:leftChars="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七、投标文件内容(格式见附件)</w:t>
      </w:r>
    </w:p>
    <w:p w14:paraId="237CADE1">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1、自然人投标文件包括以下内容:</w:t>
      </w:r>
    </w:p>
    <w:p w14:paraId="7144AC12">
      <w:pPr>
        <w:keepNext w:val="0"/>
        <w:keepLines w:val="0"/>
        <w:pageBreakBefore w:val="0"/>
        <w:numPr>
          <w:ilvl w:val="0"/>
          <w:numId w:val="0"/>
        </w:numPr>
        <w:kinsoku/>
        <w:wordWrap/>
        <w:overflowPunct/>
        <w:topLinePunct w:val="0"/>
        <w:autoSpaceDE/>
        <w:autoSpaceDN/>
        <w:bidi w:val="0"/>
        <w:adjustRightInd/>
        <w:spacing w:line="360" w:lineRule="exact"/>
        <w:ind w:firstLine="240" w:firstLineChars="1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(1)封面</w:t>
      </w:r>
    </w:p>
    <w:p w14:paraId="2E3BF607">
      <w:pPr>
        <w:keepNext w:val="0"/>
        <w:keepLines w:val="0"/>
        <w:pageBreakBefore w:val="0"/>
        <w:numPr>
          <w:ilvl w:val="0"/>
          <w:numId w:val="0"/>
        </w:numPr>
        <w:kinsoku/>
        <w:wordWrap/>
        <w:overflowPunct/>
        <w:topLinePunct w:val="0"/>
        <w:autoSpaceDE/>
        <w:autoSpaceDN/>
        <w:bidi w:val="0"/>
        <w:adjustRightInd/>
        <w:spacing w:line="360" w:lineRule="exact"/>
        <w:ind w:firstLine="240" w:firstLineChars="1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(2)报价书，同时附本人居民身份证复印件</w:t>
      </w:r>
    </w:p>
    <w:p w14:paraId="78740DA7">
      <w:pPr>
        <w:keepNext w:val="0"/>
        <w:keepLines w:val="0"/>
        <w:pageBreakBefore w:val="0"/>
        <w:numPr>
          <w:ilvl w:val="0"/>
          <w:numId w:val="0"/>
        </w:numPr>
        <w:kinsoku/>
        <w:wordWrap/>
        <w:overflowPunct/>
        <w:topLinePunct w:val="0"/>
        <w:autoSpaceDE/>
        <w:autoSpaceDN/>
        <w:bidi w:val="0"/>
        <w:adjustRightInd/>
        <w:spacing w:line="360" w:lineRule="exact"/>
        <w:ind w:firstLine="240" w:firstLineChars="1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(3)投标保证金缴款凭证。</w:t>
      </w:r>
    </w:p>
    <w:p w14:paraId="077DB79E">
      <w:pPr>
        <w:keepNext w:val="0"/>
        <w:keepLines w:val="0"/>
        <w:pageBreakBefore w:val="0"/>
        <w:numPr>
          <w:ilvl w:val="0"/>
          <w:numId w:val="0"/>
        </w:numPr>
        <w:kinsoku/>
        <w:wordWrap/>
        <w:overflowPunct/>
        <w:topLinePunct w:val="0"/>
        <w:autoSpaceDE/>
        <w:autoSpaceDN/>
        <w:bidi w:val="0"/>
        <w:adjustRightInd/>
        <w:spacing w:line="360" w:lineRule="exact"/>
        <w:ind w:firstLine="240" w:firstLineChars="1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w:t>
      </w:r>
      <w:r>
        <w:rPr>
          <w:rFonts w:hint="eastAsia" w:ascii="宋体" w:hAnsi="宋体"/>
          <w:sz w:val="24"/>
        </w:rPr>
        <w:t>自然人在“中国执行信息公开网”查询结果截图</w:t>
      </w:r>
    </w:p>
    <w:p w14:paraId="0A547E9A">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2、单位投标文件包括以下内容:</w:t>
      </w:r>
    </w:p>
    <w:p w14:paraId="23766AE5">
      <w:pPr>
        <w:keepNext w:val="0"/>
        <w:keepLines w:val="0"/>
        <w:pageBreakBefore w:val="0"/>
        <w:numPr>
          <w:ilvl w:val="0"/>
          <w:numId w:val="0"/>
        </w:numPr>
        <w:kinsoku/>
        <w:wordWrap/>
        <w:overflowPunct/>
        <w:topLinePunct w:val="0"/>
        <w:autoSpaceDE/>
        <w:autoSpaceDN/>
        <w:bidi w:val="0"/>
        <w:adjustRightInd/>
        <w:spacing w:line="360" w:lineRule="exact"/>
        <w:ind w:firstLine="240" w:firstLineChars="1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(1)封面</w:t>
      </w:r>
    </w:p>
    <w:p w14:paraId="7EE31234">
      <w:pPr>
        <w:keepNext w:val="0"/>
        <w:keepLines w:val="0"/>
        <w:pageBreakBefore w:val="0"/>
        <w:numPr>
          <w:ilvl w:val="0"/>
          <w:numId w:val="0"/>
        </w:numPr>
        <w:kinsoku/>
        <w:wordWrap/>
        <w:overflowPunct/>
        <w:topLinePunct w:val="0"/>
        <w:autoSpaceDE/>
        <w:autoSpaceDN/>
        <w:bidi w:val="0"/>
        <w:adjustRightInd/>
        <w:spacing w:line="360" w:lineRule="exact"/>
        <w:ind w:firstLine="240" w:firstLineChars="1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(2)报价书</w:t>
      </w:r>
    </w:p>
    <w:p w14:paraId="32E3BA0E">
      <w:pPr>
        <w:keepNext w:val="0"/>
        <w:keepLines w:val="0"/>
        <w:pageBreakBefore w:val="0"/>
        <w:numPr>
          <w:ilvl w:val="0"/>
          <w:numId w:val="0"/>
        </w:numPr>
        <w:kinsoku/>
        <w:wordWrap/>
        <w:overflowPunct/>
        <w:topLinePunct w:val="0"/>
        <w:autoSpaceDE/>
        <w:autoSpaceDN/>
        <w:bidi w:val="0"/>
        <w:adjustRightInd/>
        <w:spacing w:line="360" w:lineRule="exact"/>
        <w:ind w:firstLine="240" w:firstLineChars="1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(3)授权委托书(如有委托须提供，无委托无须提供)</w:t>
      </w:r>
    </w:p>
    <w:p w14:paraId="065246FB">
      <w:pPr>
        <w:keepNext w:val="0"/>
        <w:keepLines w:val="0"/>
        <w:pageBreakBefore w:val="0"/>
        <w:numPr>
          <w:ilvl w:val="0"/>
          <w:numId w:val="0"/>
        </w:numPr>
        <w:kinsoku/>
        <w:wordWrap/>
        <w:overflowPunct/>
        <w:topLinePunct w:val="0"/>
        <w:autoSpaceDE/>
        <w:autoSpaceDN/>
        <w:bidi w:val="0"/>
        <w:adjustRightInd/>
        <w:spacing w:line="360" w:lineRule="exact"/>
        <w:ind w:firstLine="240" w:firstLineChars="1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(4)法人单位的法定代表人(或委托代理人)、非法人单位的负责人(或委托代理人)居民身份证复印件。</w:t>
      </w:r>
    </w:p>
    <w:p w14:paraId="5D92E7CD">
      <w:pPr>
        <w:keepNext w:val="0"/>
        <w:keepLines w:val="0"/>
        <w:pageBreakBefore w:val="0"/>
        <w:numPr>
          <w:ilvl w:val="0"/>
          <w:numId w:val="0"/>
        </w:numPr>
        <w:kinsoku/>
        <w:wordWrap/>
        <w:overflowPunct/>
        <w:topLinePunct w:val="0"/>
        <w:autoSpaceDE/>
        <w:autoSpaceDN/>
        <w:bidi w:val="0"/>
        <w:adjustRightInd/>
        <w:spacing w:line="360" w:lineRule="exact"/>
        <w:ind w:firstLine="240" w:firstLineChars="100"/>
        <w:jc w:val="both"/>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(5)营业执照(副本)复印件加盖公章。</w:t>
      </w:r>
    </w:p>
    <w:p w14:paraId="160E01E7">
      <w:pPr>
        <w:keepNext w:val="0"/>
        <w:keepLines w:val="0"/>
        <w:pageBreakBefore w:val="0"/>
        <w:numPr>
          <w:ilvl w:val="0"/>
          <w:numId w:val="0"/>
        </w:numPr>
        <w:kinsoku/>
        <w:wordWrap/>
        <w:overflowPunct/>
        <w:topLinePunct w:val="0"/>
        <w:autoSpaceDE/>
        <w:autoSpaceDN/>
        <w:bidi w:val="0"/>
        <w:adjustRightInd/>
        <w:spacing w:line="360" w:lineRule="exact"/>
        <w:ind w:firstLine="240" w:firstLineChars="1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(6)投标保证金缴款凭证。</w:t>
      </w:r>
    </w:p>
    <w:p w14:paraId="6D5C1D1B">
      <w:pPr>
        <w:keepNext w:val="0"/>
        <w:keepLines w:val="0"/>
        <w:pageBreakBefore w:val="0"/>
        <w:kinsoku/>
        <w:wordWrap/>
        <w:overflowPunct/>
        <w:topLinePunct w:val="0"/>
        <w:autoSpaceDE/>
        <w:autoSpaceDN/>
        <w:bidi w:val="0"/>
        <w:adjustRightInd/>
        <w:snapToGrid w:val="0"/>
        <w:spacing w:before="78" w:beforeLines="25" w:after="78" w:afterLines="25" w:line="360" w:lineRule="exact"/>
        <w:ind w:firstLine="240" w:firstLineChars="1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w:t>
      </w:r>
      <w:r>
        <w:rPr>
          <w:rFonts w:hint="eastAsia" w:ascii="宋体" w:hAnsi="宋体"/>
          <w:sz w:val="24"/>
        </w:rPr>
        <w:t>投标单位未被全国法院失信被执行人名单信息公布与查询平台（http://zxgk.court.gov.cn/shixin/）列入失信被执行人，未被“信用中国”网站（www.creditchina.gov.cn）列入重大税收违法案件当事人名单、政府采购严重失信行为记录名单。</w:t>
      </w:r>
    </w:p>
    <w:p w14:paraId="44453402">
      <w:pPr>
        <w:keepNext w:val="0"/>
        <w:keepLines w:val="0"/>
        <w:pageBreakBefore w:val="0"/>
        <w:numPr>
          <w:ilvl w:val="0"/>
          <w:numId w:val="0"/>
        </w:numPr>
        <w:kinsoku/>
        <w:wordWrap/>
        <w:overflowPunct/>
        <w:topLinePunct w:val="0"/>
        <w:autoSpaceDE/>
        <w:autoSpaceDN/>
        <w:bidi w:val="0"/>
        <w:adjustRightInd/>
        <w:spacing w:line="360" w:lineRule="exact"/>
        <w:ind w:leftChars="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八、投标文件的签署及规定</w:t>
      </w:r>
    </w:p>
    <w:p w14:paraId="7CBBDD18">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lang w:val="en-US" w:eastAsia="zh-CN"/>
        </w:rPr>
        <w:t>1、投标人按要求签字盖章后生成PDF文档</w:t>
      </w:r>
      <w:r>
        <w:rPr>
          <w:rFonts w:hint="eastAsia" w:ascii="宋体" w:hAnsi="宋体" w:eastAsia="宋体" w:cs="宋体"/>
          <w:b/>
          <w:bCs/>
          <w:sz w:val="24"/>
          <w:szCs w:val="24"/>
          <w:highlight w:val="none"/>
          <w:lang w:val="en-US" w:eastAsia="zh-CN"/>
        </w:rPr>
        <w:t>(PDF文档须清晰可辨，如因不清晰导致评标委员会无法评审，将被作为无效投标处理</w:t>
      </w:r>
      <w:r>
        <w:rPr>
          <w:rFonts w:hint="eastAsia" w:ascii="宋体" w:hAnsi="宋体" w:eastAsia="宋体" w:cs="宋体"/>
          <w:b w:val="0"/>
          <w:bCs w:val="0"/>
          <w:sz w:val="24"/>
          <w:szCs w:val="24"/>
          <w:highlight w:val="none"/>
          <w:lang w:val="en-US" w:eastAsia="zh-CN"/>
        </w:rPr>
        <w:t>)，使用压缩软件加密后发送至招租人指定的邮箱（1968982201@qq.com)，压缩包里面有且仅有一个文件。压缩包文件名为“投标</w:t>
      </w:r>
      <w:r>
        <w:rPr>
          <w:rFonts w:hint="eastAsia" w:ascii="宋体" w:hAnsi="宋体" w:eastAsia="宋体" w:cs="宋体"/>
          <w:b/>
          <w:bCs/>
          <w:sz w:val="24"/>
          <w:szCs w:val="24"/>
          <w:highlight w:val="none"/>
          <w:lang w:val="en-US" w:eastAsia="zh-CN"/>
        </w:rPr>
        <w:t>人简称(不超过五个字)+</w:t>
      </w:r>
      <w:r>
        <w:rPr>
          <w:rFonts w:hint="eastAsia" w:ascii="宋体" w:hAnsi="宋体" w:eastAsia="宋体" w:cs="宋体"/>
          <w:b/>
          <w:bCs/>
          <w:sz w:val="24"/>
          <w:szCs w:val="24"/>
          <w:highlight w:val="none"/>
          <w:u w:val="single"/>
          <w:lang w:val="en-US" w:eastAsia="zh-CN"/>
        </w:rPr>
        <w:t>响水县农业农村局门面房出租</w:t>
      </w:r>
      <w:r>
        <w:rPr>
          <w:rFonts w:hint="eastAsia" w:ascii="宋体" w:hAnsi="宋体" w:eastAsia="宋体" w:cs="宋体"/>
          <w:b/>
          <w:bCs/>
          <w:sz w:val="24"/>
          <w:szCs w:val="24"/>
          <w:highlight w:val="none"/>
          <w:lang w:val="en-US" w:eastAsia="zh-CN"/>
        </w:rPr>
        <w:t>公开招租投标文件</w:t>
      </w:r>
      <w:r>
        <w:rPr>
          <w:rFonts w:hint="eastAsia" w:ascii="宋体" w:hAnsi="宋体" w:eastAsia="宋体" w:cs="宋体"/>
          <w:b w:val="0"/>
          <w:bCs w:val="0"/>
          <w:sz w:val="24"/>
          <w:szCs w:val="24"/>
          <w:highlight w:val="none"/>
          <w:lang w:val="en-US" w:eastAsia="zh-CN"/>
        </w:rPr>
        <w:t>”，邮箱发送主题与压缩包须标明“投标</w:t>
      </w:r>
      <w:r>
        <w:rPr>
          <w:rFonts w:hint="eastAsia" w:ascii="宋体" w:hAnsi="宋体" w:eastAsia="宋体" w:cs="宋体"/>
          <w:b/>
          <w:bCs/>
          <w:sz w:val="24"/>
          <w:szCs w:val="24"/>
          <w:highlight w:val="none"/>
          <w:lang w:val="en-US" w:eastAsia="zh-CN"/>
        </w:rPr>
        <w:t>人简称(不超过五个字)+</w:t>
      </w:r>
      <w:r>
        <w:rPr>
          <w:rFonts w:hint="eastAsia" w:ascii="宋体" w:hAnsi="宋体" w:eastAsia="宋体" w:cs="宋体"/>
          <w:b/>
          <w:bCs/>
          <w:sz w:val="24"/>
          <w:szCs w:val="24"/>
          <w:highlight w:val="none"/>
          <w:u w:val="single"/>
          <w:lang w:val="en-US" w:eastAsia="zh-CN"/>
        </w:rPr>
        <w:t>响水县农业农村局门面房出租</w:t>
      </w:r>
      <w:r>
        <w:rPr>
          <w:rFonts w:hint="eastAsia" w:ascii="宋体" w:hAnsi="宋体" w:eastAsia="宋体" w:cs="宋体"/>
          <w:b/>
          <w:bCs/>
          <w:sz w:val="24"/>
          <w:szCs w:val="24"/>
          <w:highlight w:val="none"/>
          <w:lang w:val="en-US" w:eastAsia="zh-CN"/>
        </w:rPr>
        <w:t>公开招租投标文件”</w:t>
      </w:r>
      <w:r>
        <w:rPr>
          <w:rFonts w:hint="eastAsia" w:ascii="宋体" w:hAnsi="宋体" w:eastAsia="宋体" w:cs="宋体"/>
          <w:b w:val="0"/>
          <w:bCs w:val="0"/>
          <w:sz w:val="24"/>
          <w:szCs w:val="24"/>
          <w:highlight w:val="none"/>
          <w:lang w:val="en-US" w:eastAsia="zh-CN"/>
        </w:rPr>
        <w:t>字样，PDF文件名称须标明</w:t>
      </w:r>
      <w:r>
        <w:rPr>
          <w:rFonts w:hint="eastAsia" w:ascii="宋体" w:hAnsi="宋体" w:eastAsia="宋体" w:cs="宋体"/>
          <w:b/>
          <w:bCs/>
          <w:sz w:val="24"/>
          <w:szCs w:val="24"/>
          <w:highlight w:val="none"/>
          <w:lang w:val="en-US" w:eastAsia="zh-CN"/>
        </w:rPr>
        <w:t>“</w:t>
      </w:r>
      <w:r>
        <w:rPr>
          <w:rFonts w:hint="eastAsia" w:ascii="宋体" w:hAnsi="宋体" w:eastAsia="宋体" w:cs="宋体"/>
          <w:b w:val="0"/>
          <w:bCs w:val="0"/>
          <w:sz w:val="24"/>
          <w:szCs w:val="24"/>
          <w:highlight w:val="none"/>
          <w:lang w:val="en-US" w:eastAsia="zh-CN"/>
        </w:rPr>
        <w:t>投标</w:t>
      </w:r>
      <w:r>
        <w:rPr>
          <w:rFonts w:hint="eastAsia" w:ascii="宋体" w:hAnsi="宋体" w:eastAsia="宋体" w:cs="宋体"/>
          <w:b/>
          <w:bCs/>
          <w:sz w:val="24"/>
          <w:szCs w:val="24"/>
          <w:highlight w:val="none"/>
          <w:lang w:val="en-US" w:eastAsia="zh-CN"/>
        </w:rPr>
        <w:t>人简称（不超过五个字）+</w:t>
      </w:r>
      <w:r>
        <w:rPr>
          <w:rFonts w:hint="eastAsia" w:ascii="宋体" w:hAnsi="宋体" w:eastAsia="宋体" w:cs="宋体"/>
          <w:b/>
          <w:bCs/>
          <w:sz w:val="24"/>
          <w:szCs w:val="24"/>
          <w:highlight w:val="none"/>
          <w:u w:val="single"/>
          <w:lang w:val="en-US" w:eastAsia="zh-CN"/>
        </w:rPr>
        <w:t>响水县农业农村局门面房出租</w:t>
      </w:r>
      <w:r>
        <w:rPr>
          <w:rFonts w:hint="eastAsia" w:ascii="宋体" w:hAnsi="宋体" w:eastAsia="宋体" w:cs="宋体"/>
          <w:b/>
          <w:bCs/>
          <w:sz w:val="24"/>
          <w:szCs w:val="24"/>
          <w:highlight w:val="none"/>
          <w:lang w:val="en-US" w:eastAsia="zh-CN"/>
        </w:rPr>
        <w:t>公开招租投标文件”。</w:t>
      </w:r>
    </w:p>
    <w:p w14:paraId="2FB5E1C5">
      <w:pPr>
        <w:keepNext w:val="0"/>
        <w:keepLines w:val="0"/>
        <w:pageBreakBefore w:val="0"/>
        <w:numPr>
          <w:ilvl w:val="0"/>
          <w:numId w:val="0"/>
        </w:numPr>
        <w:kinsoku/>
        <w:wordWrap/>
        <w:overflowPunct/>
        <w:topLinePunct w:val="0"/>
        <w:autoSpaceDE/>
        <w:autoSpaceDN/>
        <w:bidi w:val="0"/>
        <w:adjustRightInd/>
        <w:spacing w:line="360" w:lineRule="exact"/>
        <w:ind w:leftChars="0"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2、本招租项目有印章和签字要求的必须为原件彩色扫描件。</w:t>
      </w:r>
    </w:p>
    <w:p w14:paraId="3A396BEF">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3、中标单位在领取成交通知书时，须打印纸质投标文件正本1份、副本4份送至招标代理机构。提供的投标文件须与成交的投标人提交的投标文件PDF文档一致。</w:t>
      </w:r>
    </w:p>
    <w:p w14:paraId="036E9BE8">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4、任何行间插字、涂改和增删，必须由投标文件签字人签字或盖章后才有效。</w:t>
      </w:r>
    </w:p>
    <w:p w14:paraId="0EDEF4BE">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5、投标文件因字迹潦草或表达不清所引起的后果由投标人负责。</w:t>
      </w:r>
    </w:p>
    <w:p w14:paraId="46CC7904">
      <w:pPr>
        <w:keepNext w:val="0"/>
        <w:keepLines w:val="0"/>
        <w:pageBreakBefore w:val="0"/>
        <w:numPr>
          <w:ilvl w:val="0"/>
          <w:numId w:val="0"/>
        </w:numPr>
        <w:kinsoku/>
        <w:wordWrap/>
        <w:overflowPunct/>
        <w:topLinePunct w:val="0"/>
        <w:autoSpaceDE/>
        <w:autoSpaceDN/>
        <w:bidi w:val="0"/>
        <w:adjustRightInd/>
        <w:spacing w:line="360" w:lineRule="exact"/>
        <w:ind w:leftChars="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九、投标文件的递交</w:t>
      </w:r>
    </w:p>
    <w:p w14:paraId="4CD9F18B">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1、各意向投标人必须在投标截止时间前发送加密的投标文件至招租人指定的邮箱1968982201@QQ.com。</w:t>
      </w:r>
    </w:p>
    <w:p w14:paraId="154B3A37">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2、各意向投标人需在开标前提前下载“腾讯会议”直播APP，参见开标会议，会议号：</w:t>
      </w:r>
      <w:r>
        <w:rPr>
          <w:rFonts w:hint="eastAsia" w:ascii="宋体" w:hAnsi="宋体" w:eastAsia="宋体" w:cs="宋体"/>
          <w:b/>
          <w:bCs/>
          <w:color w:val="auto"/>
          <w:sz w:val="24"/>
          <w:szCs w:val="24"/>
          <w:highlight w:val="none"/>
          <w:lang w:val="en-US" w:eastAsia="zh-CN"/>
        </w:rPr>
        <w:t>954-598-629</w:t>
      </w:r>
      <w:r>
        <w:rPr>
          <w:rFonts w:hint="eastAsia" w:ascii="宋体" w:hAnsi="宋体" w:eastAsia="宋体" w:cs="宋体"/>
          <w:b w:val="0"/>
          <w:bCs w:val="0"/>
          <w:sz w:val="24"/>
          <w:szCs w:val="24"/>
          <w:highlight w:val="none"/>
          <w:lang w:val="en-US" w:eastAsia="zh-CN"/>
        </w:rPr>
        <w:t>，直接观看直播和在线交流。各投标人自行准备相关硬件设备，确保网络畅通、音响保持正常使用状态。不得因未能观看到视频直播对开标会议提出质疑。</w:t>
      </w:r>
    </w:p>
    <w:p w14:paraId="2302DE55">
      <w:pPr>
        <w:keepNext w:val="0"/>
        <w:keepLines w:val="0"/>
        <w:pageBreakBefore w:val="0"/>
        <w:numPr>
          <w:ilvl w:val="0"/>
          <w:numId w:val="0"/>
        </w:numPr>
        <w:kinsoku/>
        <w:wordWrap/>
        <w:overflowPunct/>
        <w:topLinePunct w:val="0"/>
        <w:autoSpaceDE/>
        <w:autoSpaceDN/>
        <w:bidi w:val="0"/>
        <w:adjustRightInd/>
        <w:spacing w:line="360" w:lineRule="exact"/>
        <w:ind w:leftChars="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sz w:val="24"/>
          <w:szCs w:val="24"/>
          <w:highlight w:val="none"/>
          <w:lang w:val="en-US" w:eastAsia="zh-CN"/>
        </w:rPr>
        <w:t>3、</w:t>
      </w:r>
      <w:r>
        <w:rPr>
          <w:rFonts w:hint="eastAsia" w:ascii="宋体" w:hAnsi="宋体" w:eastAsia="宋体" w:cs="宋体"/>
          <w:b/>
          <w:bCs/>
          <w:color w:val="auto"/>
          <w:sz w:val="24"/>
          <w:szCs w:val="24"/>
          <w:highlight w:val="none"/>
        </w:rPr>
        <w:t>意向投标人必须在投标文件提交截止时间后15分钟内，将投标文件的解密密码发送至招租人指定的邮箱（</w:t>
      </w:r>
      <w:r>
        <w:rPr>
          <w:rFonts w:hint="eastAsia" w:ascii="宋体" w:hAnsi="宋体" w:cs="宋体"/>
          <w:b/>
          <w:bCs/>
          <w:color w:val="auto"/>
          <w:sz w:val="24"/>
          <w:szCs w:val="24"/>
          <w:highlight w:val="none"/>
          <w:lang w:val="en-US" w:eastAsia="zh-CN"/>
        </w:rPr>
        <w:t>1968982201@qq</w:t>
      </w:r>
      <w:r>
        <w:rPr>
          <w:rFonts w:hint="eastAsia" w:ascii="宋体" w:hAnsi="宋体" w:cs="宋体"/>
          <w:b/>
          <w:bCs/>
          <w:color w:val="auto"/>
          <w:sz w:val="24"/>
          <w:szCs w:val="24"/>
          <w:highlight w:val="none"/>
          <w:lang w:eastAsia="zh-CN"/>
        </w:rPr>
        <w:t>.com</w:t>
      </w:r>
      <w:r>
        <w:rPr>
          <w:rFonts w:hint="eastAsia" w:ascii="宋体" w:hAnsi="宋体" w:eastAsia="宋体" w:cs="宋体"/>
          <w:b/>
          <w:bCs/>
          <w:color w:val="auto"/>
          <w:sz w:val="24"/>
          <w:szCs w:val="24"/>
          <w:highlight w:val="none"/>
        </w:rPr>
        <w:t>），邮箱主题标明“投标人名称+解密密码”字样，逾期未发送或因自身原因未能发送的，其投标无效。</w:t>
      </w:r>
    </w:p>
    <w:p w14:paraId="0520A8C7">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4、投标文件有下列情形之一的，将被拒绝接收：</w:t>
      </w:r>
    </w:p>
    <w:p w14:paraId="7AFA7CA7">
      <w:pPr>
        <w:keepNext w:val="0"/>
        <w:keepLines w:val="0"/>
        <w:pageBreakBefore w:val="0"/>
        <w:kinsoku/>
        <w:wordWrap/>
        <w:overflowPunct/>
        <w:topLinePunct w:val="0"/>
        <w:autoSpaceDE/>
        <w:autoSpaceDN/>
        <w:bidi w:val="0"/>
        <w:adjustRightInd/>
        <w:spacing w:before="79" w:beforeLines="25" w:after="79" w:afterLines="25" w:line="360" w:lineRule="exact"/>
        <w:ind w:right="0" w:firstLine="240" w:firstLineChars="1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（1）投标人递交的投标文件和解密密码由不同邮箱发送的；</w:t>
      </w:r>
    </w:p>
    <w:p w14:paraId="1DD821EA">
      <w:pPr>
        <w:keepNext w:val="0"/>
        <w:keepLines w:val="0"/>
        <w:pageBreakBefore w:val="0"/>
        <w:kinsoku/>
        <w:wordWrap/>
        <w:overflowPunct/>
        <w:topLinePunct w:val="0"/>
        <w:autoSpaceDE/>
        <w:autoSpaceDN/>
        <w:bidi w:val="0"/>
        <w:adjustRightInd/>
        <w:spacing w:before="79" w:beforeLines="25" w:after="79" w:afterLines="25" w:line="360" w:lineRule="exact"/>
        <w:ind w:right="0" w:firstLine="240" w:firstLineChars="1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（2）投标人递交的投标文件逾期到达或未发送至指定邮箱的；</w:t>
      </w:r>
    </w:p>
    <w:p w14:paraId="684B9FCB">
      <w:pPr>
        <w:keepNext w:val="0"/>
        <w:keepLines w:val="0"/>
        <w:pageBreakBefore w:val="0"/>
        <w:kinsoku/>
        <w:wordWrap/>
        <w:overflowPunct/>
        <w:topLinePunct w:val="0"/>
        <w:autoSpaceDE/>
        <w:autoSpaceDN/>
        <w:bidi w:val="0"/>
        <w:adjustRightInd/>
        <w:spacing w:before="79" w:beforeLines="25" w:after="79" w:afterLines="25" w:line="360" w:lineRule="exact"/>
        <w:ind w:right="0" w:firstLine="240" w:firstLineChars="1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（3）投标人的解密密码在投标文件提交截止时间前发送的或在规定发送密码的截止时间后发送的。</w:t>
      </w:r>
    </w:p>
    <w:p w14:paraId="4D2BF379">
      <w:pPr>
        <w:keepNext w:val="0"/>
        <w:keepLines w:val="0"/>
        <w:pageBreakBefore w:val="0"/>
        <w:numPr>
          <w:ilvl w:val="0"/>
          <w:numId w:val="0"/>
        </w:numPr>
        <w:kinsoku/>
        <w:wordWrap/>
        <w:overflowPunct/>
        <w:topLinePunct w:val="0"/>
        <w:autoSpaceDE/>
        <w:autoSpaceDN/>
        <w:bidi w:val="0"/>
        <w:adjustRightInd/>
        <w:spacing w:line="360" w:lineRule="exact"/>
        <w:ind w:leftChars="0" w:firstLine="482"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5、投标人（自然人投标）、法定代表人或授权代表[法人（单位）投标]须持身份证原件出席视频直播会议，并保证在开标过程中随时出示，由招租人代表核验。</w:t>
      </w:r>
    </w:p>
    <w:p w14:paraId="335DA34C">
      <w:pPr>
        <w:keepNext w:val="0"/>
        <w:keepLines w:val="0"/>
        <w:pageBreakBefore w:val="0"/>
        <w:numPr>
          <w:ilvl w:val="0"/>
          <w:numId w:val="0"/>
        </w:numPr>
        <w:kinsoku/>
        <w:wordWrap/>
        <w:overflowPunct/>
        <w:topLinePunct w:val="0"/>
        <w:autoSpaceDE/>
        <w:autoSpaceDN/>
        <w:bidi w:val="0"/>
        <w:adjustRightInd/>
        <w:spacing w:line="360" w:lineRule="exact"/>
        <w:ind w:leftChars="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十、投标截止时间、地点</w:t>
      </w:r>
    </w:p>
    <w:p w14:paraId="51BBF975">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1、投标截止时间：2026年09月17日15点00分。</w:t>
      </w:r>
    </w:p>
    <w:p w14:paraId="09066618">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2、投标递交地点：上传加密的投标文件至招租人指定邮箱：1968982201@QQ.com</w:t>
      </w:r>
    </w:p>
    <w:p w14:paraId="1621B9B3">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3、招租人或代理机构有权延长投标截止期。在此情况下，招租人和投标人受投标截止期制约的所有权利和义务均应延长至新的截止期。</w:t>
      </w:r>
    </w:p>
    <w:p w14:paraId="602360D3">
      <w:pPr>
        <w:keepNext w:val="0"/>
        <w:keepLines w:val="0"/>
        <w:pageBreakBefore w:val="0"/>
        <w:numPr>
          <w:ilvl w:val="0"/>
          <w:numId w:val="0"/>
        </w:numPr>
        <w:kinsoku/>
        <w:wordWrap/>
        <w:overflowPunct/>
        <w:topLinePunct w:val="0"/>
        <w:autoSpaceDE/>
        <w:autoSpaceDN/>
        <w:bidi w:val="0"/>
        <w:adjustRightInd/>
        <w:spacing w:line="360" w:lineRule="exact"/>
        <w:ind w:leftChars="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十一、开标时间、地点</w:t>
      </w:r>
    </w:p>
    <w:p w14:paraId="4FF0A991">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1、开标时间：2026年09月17日15点00分。</w:t>
      </w:r>
    </w:p>
    <w:p w14:paraId="7972F61E">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2、开标地点：网上开标，腾讯会议号：</w:t>
      </w:r>
      <w:r>
        <w:rPr>
          <w:rFonts w:hint="eastAsia" w:ascii="宋体" w:hAnsi="宋体" w:eastAsia="宋体" w:cs="宋体"/>
          <w:b/>
          <w:bCs/>
          <w:color w:val="auto"/>
          <w:sz w:val="24"/>
          <w:szCs w:val="24"/>
          <w:highlight w:val="none"/>
          <w:lang w:val="en-US" w:eastAsia="zh-CN"/>
        </w:rPr>
        <w:t>954-598-629</w:t>
      </w:r>
      <w:r>
        <w:rPr>
          <w:rFonts w:hint="eastAsia" w:ascii="宋体" w:hAnsi="宋体" w:eastAsia="宋体" w:cs="宋体"/>
          <w:b w:val="0"/>
          <w:bCs w:val="0"/>
          <w:sz w:val="24"/>
          <w:szCs w:val="24"/>
          <w:highlight w:val="none"/>
          <w:lang w:val="en-US" w:eastAsia="zh-CN"/>
        </w:rPr>
        <w:t>。</w:t>
      </w:r>
    </w:p>
    <w:p w14:paraId="58024EE4">
      <w:pPr>
        <w:keepNext w:val="0"/>
        <w:keepLines w:val="0"/>
        <w:pageBreakBefore w:val="0"/>
        <w:kinsoku/>
        <w:wordWrap/>
        <w:overflowPunct/>
        <w:topLinePunct w:val="0"/>
        <w:autoSpaceDE/>
        <w:autoSpaceDN/>
        <w:bidi w:val="0"/>
        <w:adjustRightInd/>
        <w:snapToGrid w:val="0"/>
        <w:spacing w:before="79" w:beforeLines="25" w:after="79" w:afterLines="25" w:line="360" w:lineRule="exact"/>
        <w:ind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招租人将按以上规定的时间和地点组织开标，邀请所有投标人代表和有关方面代表参加。投标人应准时出席。自然人投标的，本人应携带居民身份证参加开标会议，不得委托其他人代为投标，否则投标无效；单位投标的，法定代表人（或委托代理人）本人应携带居民身份证参加开标会议，否则投标无效。</w:t>
      </w:r>
    </w:p>
    <w:p w14:paraId="4A2BC401">
      <w:pPr>
        <w:keepNext w:val="0"/>
        <w:keepLines w:val="0"/>
        <w:pageBreakBefore w:val="0"/>
        <w:kinsoku/>
        <w:wordWrap/>
        <w:overflowPunct/>
        <w:topLinePunct w:val="0"/>
        <w:autoSpaceDE/>
        <w:autoSpaceDN/>
        <w:bidi w:val="0"/>
        <w:adjustRightInd/>
        <w:spacing w:before="79" w:beforeLines="25" w:after="79" w:afterLines="25" w:line="360" w:lineRule="exact"/>
        <w:ind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意向投标人须在规定时间内发送解密密码，工作人员进入指定邮箱下载各投标人的投标文件，进行解密，宣读投标人名称、投标价格等主要内容。如同一投标人在投标截止时间之前发送了两份或多份投标文件，则以最后发送的投标文件为准。对于投标人在投标截止期前递交的投标声明，在开标时当众宣读，评标时有效。未宣读的投标价格、价格折扣等实质内容，评标时不予承认。</w:t>
      </w:r>
    </w:p>
    <w:p w14:paraId="6549C08C">
      <w:pPr>
        <w:keepNext w:val="0"/>
        <w:keepLines w:val="0"/>
        <w:pageBreakBefore w:val="0"/>
        <w:kinsoku/>
        <w:wordWrap/>
        <w:overflowPunct/>
        <w:topLinePunct w:val="0"/>
        <w:autoSpaceDE/>
        <w:autoSpaceDN/>
        <w:bidi w:val="0"/>
        <w:adjustRightInd/>
        <w:spacing w:before="79" w:beforeLines="25" w:after="79" w:afterLines="25" w:line="360" w:lineRule="exact"/>
        <w:ind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5、代理机构将对唱标内容做开标记录。</w:t>
      </w:r>
    </w:p>
    <w:p w14:paraId="55AE6A07">
      <w:pPr>
        <w:keepNext w:val="0"/>
        <w:keepLines w:val="0"/>
        <w:pageBreakBefore w:val="0"/>
        <w:kinsoku/>
        <w:wordWrap/>
        <w:overflowPunct/>
        <w:topLinePunct w:val="0"/>
        <w:autoSpaceDE/>
        <w:autoSpaceDN/>
        <w:bidi w:val="0"/>
        <w:adjustRightInd/>
        <w:spacing w:before="79" w:beforeLines="25" w:after="79" w:afterLines="25" w:line="360" w:lineRule="exact"/>
        <w:ind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6、投标人在报价时不允许采用选择性报价，否则将被视为无效投标。</w:t>
      </w:r>
    </w:p>
    <w:p w14:paraId="4167792E">
      <w:pPr>
        <w:keepNext w:val="0"/>
        <w:keepLines w:val="0"/>
        <w:pageBreakBefore w:val="0"/>
        <w:kinsoku/>
        <w:wordWrap/>
        <w:overflowPunct/>
        <w:topLinePunct w:val="0"/>
        <w:autoSpaceDE/>
        <w:autoSpaceDN/>
        <w:bidi w:val="0"/>
        <w:adjustRightInd/>
        <w:spacing w:before="79" w:beforeLines="25" w:after="79" w:afterLines="25" w:line="360" w:lineRule="exact"/>
        <w:ind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投标人代表对开标过程和开标记录有异议，以及认为招租人、代理机构相关工作人员有需要回避的情形的，应当场提出询问或者回避申请。招租人、采购代理机构对投标人代表提出的询问或者回避申请应当及时处理。</w:t>
      </w:r>
    </w:p>
    <w:p w14:paraId="03C7BA96">
      <w:pPr>
        <w:keepNext w:val="0"/>
        <w:keepLines w:val="0"/>
        <w:pageBreakBefore w:val="0"/>
        <w:numPr>
          <w:ilvl w:val="0"/>
          <w:numId w:val="0"/>
        </w:numPr>
        <w:kinsoku/>
        <w:wordWrap/>
        <w:overflowPunct/>
        <w:topLinePunct w:val="0"/>
        <w:autoSpaceDE/>
        <w:autoSpaceDN/>
        <w:bidi w:val="0"/>
        <w:adjustRightInd/>
        <w:spacing w:line="360" w:lineRule="exact"/>
        <w:ind w:leftChars="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十二、废标</w:t>
      </w:r>
    </w:p>
    <w:p w14:paraId="4DB8B63F">
      <w:pPr>
        <w:keepNext w:val="0"/>
        <w:keepLines w:val="0"/>
        <w:pageBreakBefore w:val="0"/>
        <w:numPr>
          <w:ilvl w:val="0"/>
          <w:numId w:val="0"/>
        </w:numPr>
        <w:kinsoku/>
        <w:wordWrap/>
        <w:overflowPunct/>
        <w:topLinePunct w:val="0"/>
        <w:autoSpaceDE/>
        <w:autoSpaceDN/>
        <w:bidi w:val="0"/>
        <w:adjustRightInd/>
        <w:spacing w:line="360" w:lineRule="exact"/>
        <w:ind w:leftChars="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出现下列情况之一的，作废标处理：</w:t>
      </w:r>
    </w:p>
    <w:p w14:paraId="6CC304C5">
      <w:pPr>
        <w:keepNext w:val="0"/>
        <w:keepLines w:val="0"/>
        <w:pageBreakBefore w:val="0"/>
        <w:kinsoku/>
        <w:wordWrap/>
        <w:overflowPunct/>
        <w:topLinePunct w:val="0"/>
        <w:autoSpaceDE/>
        <w:autoSpaceDN/>
        <w:bidi w:val="0"/>
        <w:adjustRightInd/>
        <w:snapToGrid w:val="0"/>
        <w:spacing w:before="79" w:beforeLines="25" w:after="79" w:afterLines="25" w:line="360" w:lineRule="exact"/>
        <w:ind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b w:val="0"/>
          <w:bCs w:val="0"/>
          <w:sz w:val="24"/>
          <w:szCs w:val="24"/>
          <w:highlight w:val="none"/>
          <w:lang w:val="en-US" w:eastAsia="zh-CN"/>
        </w:rPr>
        <w:t>1、</w:t>
      </w:r>
      <w:r>
        <w:rPr>
          <w:rFonts w:hint="eastAsia" w:ascii="宋体" w:hAnsi="宋体" w:eastAsia="宋体" w:cs="宋体"/>
          <w:color w:val="auto"/>
          <w:sz w:val="24"/>
          <w:szCs w:val="24"/>
          <w:highlight w:val="none"/>
        </w:rPr>
        <w:t>投标人（自然人投标）或投标人代表（单位）投标不能出示本人居民身份证的；</w:t>
      </w:r>
    </w:p>
    <w:p w14:paraId="5AE01EB0">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2、未按招租文件要求缴纳保证金的；</w:t>
      </w:r>
    </w:p>
    <w:p w14:paraId="265914E6">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3、投标报价填写不规范，并导致无法确认其具体报价的；</w:t>
      </w:r>
    </w:p>
    <w:p w14:paraId="2BAFF8AF">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4、承租人报价（年租金）低于招租人招租底价的；</w:t>
      </w:r>
    </w:p>
    <w:p w14:paraId="71B7B381">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5、投标文件中明确要求签字或者盖章的地方而未签字或盖章的；</w:t>
      </w:r>
    </w:p>
    <w:p w14:paraId="0C5D6B15">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6、法人（单位）投标的，招租文件要求提供扫描件的而未能全面提供扫描件的，或虽提供原件但内容不符合招租文件规定或原件已无效的。</w:t>
      </w:r>
    </w:p>
    <w:p w14:paraId="1847F0B3">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7、投标文件提出了不能满足招租文件要求的、或超出招租文件规定的其他附加条件内容的。</w:t>
      </w:r>
    </w:p>
    <w:p w14:paraId="6BDAD23F">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8、意向投标人未在投标文件提交截止时间后15分钟内，未将投标文件的解密密码发送至招租人指定的邮箱的，邮箱主题标明“投标人名称+解密密码”字样，逾期发送或因自身原因未能发送的；</w:t>
      </w:r>
    </w:p>
    <w:p w14:paraId="1EEF1972">
      <w:pPr>
        <w:keepNext w:val="0"/>
        <w:keepLines w:val="0"/>
        <w:pageBreakBefore w:val="0"/>
        <w:numPr>
          <w:ilvl w:val="0"/>
          <w:numId w:val="0"/>
        </w:numPr>
        <w:kinsoku/>
        <w:wordWrap/>
        <w:overflowPunct/>
        <w:topLinePunct w:val="0"/>
        <w:autoSpaceDE/>
        <w:autoSpaceDN/>
        <w:bidi w:val="0"/>
        <w:adjustRightInd/>
        <w:spacing w:line="360" w:lineRule="exact"/>
        <w:ind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9、投标保证金未采用电汇、转账方式交纳或交款人名称与投标人名称不一致的；</w:t>
      </w:r>
    </w:p>
    <w:p w14:paraId="609A5705">
      <w:pPr>
        <w:keepNext w:val="0"/>
        <w:keepLines w:val="0"/>
        <w:pageBreakBefore w:val="0"/>
        <w:kinsoku/>
        <w:wordWrap/>
        <w:overflowPunct/>
        <w:topLinePunct w:val="0"/>
        <w:autoSpaceDE/>
        <w:autoSpaceDN/>
        <w:bidi w:val="0"/>
        <w:adjustRightInd/>
        <w:snapToGrid w:val="0"/>
        <w:spacing w:before="79" w:beforeLines="25" w:after="79" w:afterLines="25" w:line="360" w:lineRule="exact"/>
        <w:ind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rPr>
        <w:t>、</w:t>
      </w:r>
      <w:r>
        <w:rPr>
          <w:rFonts w:hint="eastAsia" w:ascii="宋体" w:hAnsi="宋体" w:eastAsia="宋体" w:cs="宋体"/>
          <w:color w:val="auto"/>
          <w:sz w:val="24"/>
          <w:szCs w:val="24"/>
          <w:highlight w:val="none"/>
        </w:rPr>
        <w:t>投标人在报价时采用选择性报价的；</w:t>
      </w:r>
    </w:p>
    <w:p w14:paraId="751157D5">
      <w:pPr>
        <w:keepNext w:val="0"/>
        <w:keepLines w:val="0"/>
        <w:pageBreakBefore w:val="0"/>
        <w:kinsoku/>
        <w:wordWrap/>
        <w:overflowPunct/>
        <w:topLinePunct w:val="0"/>
        <w:autoSpaceDE/>
        <w:autoSpaceDN/>
        <w:bidi w:val="0"/>
        <w:adjustRightInd/>
        <w:snapToGrid w:val="0"/>
        <w:spacing w:before="79" w:beforeLines="25" w:after="79" w:afterLines="25" w:line="360" w:lineRule="exact"/>
        <w:ind w:right="0" w:firstLine="480" w:firstLineChars="200"/>
        <w:textAlignment w:val="auto"/>
        <w:outlineLvl w:val="9"/>
        <w:rPr>
          <w:rFonts w:hint="eastAsia"/>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、自然人投标的，委托其他人代为投标的；法人投标的，法定代表人或委托代理人未参加开标会议的。</w:t>
      </w:r>
    </w:p>
    <w:p w14:paraId="506F22D9">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十三、评标委员会</w:t>
      </w:r>
    </w:p>
    <w:p w14:paraId="3C11CE3D">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b w:val="0"/>
          <w:bCs w:val="0"/>
          <w:sz w:val="24"/>
          <w:szCs w:val="24"/>
          <w:highlight w:val="none"/>
          <w:lang w:val="en-US" w:eastAsia="zh-CN"/>
        </w:rPr>
        <w:t>由招租人依法组成，评标采取保密方式进行，评委应遵守评标纪律。</w:t>
      </w:r>
    </w:p>
    <w:p w14:paraId="3CDF6216">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十四、评标定标方法</w:t>
      </w:r>
    </w:p>
    <w:p w14:paraId="29D583C3">
      <w:pPr>
        <w:keepNext w:val="0"/>
        <w:keepLines w:val="0"/>
        <w:pageBreakBefore w:val="0"/>
        <w:kinsoku/>
        <w:wordWrap/>
        <w:overflowPunct/>
        <w:topLinePunct w:val="0"/>
        <w:autoSpaceDE/>
        <w:autoSpaceDN/>
        <w:bidi w:val="0"/>
        <w:adjustRightInd/>
        <w:snapToGrid w:val="0"/>
        <w:spacing w:before="79" w:beforeLines="25" w:after="79" w:afterLines="25" w:line="360" w:lineRule="exact"/>
        <w:ind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1、投标人不少于3家的方可开标，不足3家的作流标处理。</w:t>
      </w:r>
    </w:p>
    <w:p w14:paraId="7509287A">
      <w:pPr>
        <w:keepNext w:val="0"/>
        <w:keepLines w:val="0"/>
        <w:pageBreakBefore w:val="0"/>
        <w:kinsoku/>
        <w:wordWrap/>
        <w:overflowPunct/>
        <w:topLinePunct w:val="0"/>
        <w:autoSpaceDE/>
        <w:autoSpaceDN/>
        <w:bidi w:val="0"/>
        <w:adjustRightInd/>
        <w:snapToGrid w:val="0"/>
        <w:spacing w:before="79" w:beforeLines="25" w:after="79" w:afterLines="25" w:line="360" w:lineRule="exact"/>
        <w:ind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2、由评标委员会对各投标人资格、</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保证金、投标文件符合性等按招租文件规定进行审查，选择符合招租文件要求且最高有效报价的投标人为第一名成交候选人</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招租人按规定确定排名第一的成交候选人为成交人，排名第一的成交候选人放弃成交资格的，由招租人重新组织招租。</w:t>
      </w:r>
    </w:p>
    <w:p w14:paraId="6AD3650F">
      <w:pPr>
        <w:keepNext w:val="0"/>
        <w:keepLines w:val="0"/>
        <w:pageBreakBefore w:val="0"/>
        <w:kinsoku/>
        <w:wordWrap/>
        <w:overflowPunct/>
        <w:topLinePunct w:val="0"/>
        <w:autoSpaceDE/>
        <w:autoSpaceDN/>
        <w:bidi w:val="0"/>
        <w:adjustRightInd/>
        <w:snapToGrid w:val="0"/>
        <w:spacing w:before="79" w:beforeLines="25" w:after="79" w:afterLines="25" w:line="360" w:lineRule="exact"/>
        <w:ind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、如开标现场出现最高价相同时，由招租人在公证处监督下</w:t>
      </w:r>
      <w:r>
        <w:rPr>
          <w:rFonts w:hint="eastAsia" w:ascii="宋体" w:hAnsi="宋体" w:eastAsia="宋体" w:cs="宋体"/>
          <w:color w:val="auto"/>
          <w:sz w:val="24"/>
          <w:szCs w:val="24"/>
          <w:highlight w:val="none"/>
          <w:lang w:val="en-US" w:eastAsia="zh-CN"/>
        </w:rPr>
        <w:t>随机选取</w:t>
      </w:r>
      <w:r>
        <w:rPr>
          <w:rFonts w:hint="eastAsia" w:ascii="宋体" w:hAnsi="宋体" w:eastAsia="宋体" w:cs="宋体"/>
          <w:color w:val="auto"/>
          <w:sz w:val="24"/>
          <w:szCs w:val="24"/>
          <w:highlight w:val="none"/>
        </w:rPr>
        <w:t>产生。</w:t>
      </w:r>
    </w:p>
    <w:p w14:paraId="16FB8864">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十五、其他事项</w:t>
      </w:r>
    </w:p>
    <w:p w14:paraId="32BA9748">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lang w:val="en-US" w:eastAsia="zh-CN"/>
        </w:rPr>
      </w:pPr>
      <w:r>
        <w:rPr>
          <w:rFonts w:hint="eastAsia" w:ascii="宋体" w:hAnsi="宋体" w:eastAsia="宋体" w:cs="宋体"/>
          <w:b w:val="0"/>
          <w:bCs w:val="0"/>
          <w:sz w:val="24"/>
          <w:szCs w:val="24"/>
          <w:highlight w:val="none"/>
          <w:lang w:val="en-US" w:eastAsia="zh-CN"/>
        </w:rPr>
        <w:t>1、成交投标人须在成交通知书发出后十五日历天内、按成交价将首年租金一次性缴纳到位，与招租人签订租赁合同书。租赁合同书详见第三章，请认真阅读相关条款，其中实质性条款不允许修改。</w:t>
      </w:r>
    </w:p>
    <w:p w14:paraId="11A7EC71">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2、①本次项目代理费贰仟伍佰元由中标人支付，</w:t>
      </w:r>
    </w:p>
    <w:p w14:paraId="7E8BE67C">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b w:val="0"/>
          <w:bCs w:val="0"/>
          <w:sz w:val="24"/>
          <w:szCs w:val="24"/>
          <w:highlight w:val="none"/>
          <w:lang w:val="en-US" w:eastAsia="zh-CN"/>
        </w:rPr>
        <w:t>②</w:t>
      </w:r>
      <w:r>
        <w:rPr>
          <w:rFonts w:hint="eastAsia" w:ascii="宋体" w:hAnsi="宋体" w:eastAsia="宋体" w:cs="宋体"/>
          <w:bCs/>
          <w:color w:val="auto"/>
          <w:sz w:val="24"/>
          <w:szCs w:val="24"/>
          <w:highlight w:val="none"/>
        </w:rPr>
        <w:t>本项目的综合服务费按苏发改收费发【2023】851号文计取，该费用由招租人与成交人按照各自应承担部分分别向响水县公共资源交易中心缴纳</w:t>
      </w:r>
      <w:r>
        <w:rPr>
          <w:rFonts w:hint="eastAsia" w:ascii="宋体" w:hAnsi="宋体" w:eastAsia="宋体" w:cs="宋体"/>
          <w:b w:val="0"/>
          <w:bCs w:val="0"/>
          <w:color w:val="0000FF"/>
          <w:sz w:val="24"/>
          <w:szCs w:val="24"/>
          <w:highlight w:val="none"/>
          <w:lang w:val="en-US" w:eastAsia="zh-CN"/>
        </w:rPr>
        <w:t>。</w:t>
      </w:r>
      <w:r>
        <w:rPr>
          <w:rFonts w:hint="eastAsia" w:ascii="宋体" w:hAnsi="宋体" w:cs="宋体"/>
          <w:bCs/>
          <w:color w:val="auto"/>
          <w:sz w:val="24"/>
          <w:szCs w:val="24"/>
          <w:highlight w:val="none"/>
          <w:lang w:val="en-US" w:eastAsia="zh-CN"/>
        </w:rPr>
        <w:t>该</w:t>
      </w:r>
      <w:r>
        <w:rPr>
          <w:rFonts w:hint="eastAsia" w:ascii="宋体" w:hAnsi="宋体" w:eastAsia="宋体" w:cs="宋体"/>
          <w:bCs/>
          <w:color w:val="auto"/>
          <w:sz w:val="24"/>
          <w:szCs w:val="24"/>
          <w:highlight w:val="none"/>
        </w:rPr>
        <w:t>费用不单独计列，投标人应在投标报价中综合考虑投标人该承担费用，计入投标人投标报价中。</w:t>
      </w:r>
    </w:p>
    <w:p w14:paraId="199F256F">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合同签订前，成交投标人均须缴纳中标标段的年租金10%履约保证金至招租人指定账户。租赁期满，移交手续结束后5个工作日之内，退还乙方履约保证金不计息。（如履约保证金计算不足1000元按1000元整数缴纳。）</w:t>
      </w:r>
    </w:p>
    <w:p w14:paraId="4D812A9F">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w:t>
      </w:r>
      <w:r>
        <w:rPr>
          <w:rFonts w:hint="eastAsia" w:ascii="宋体" w:hAnsi="宋体" w:eastAsia="宋体" w:cs="宋体"/>
          <w:bCs/>
          <w:color w:val="auto"/>
          <w:sz w:val="24"/>
          <w:szCs w:val="24"/>
          <w:highlight w:val="none"/>
          <w:u w:val="none"/>
          <w:lang w:val="en-US" w:eastAsia="zh-CN"/>
        </w:rPr>
        <w:t>招标至</w:t>
      </w:r>
      <w:r>
        <w:rPr>
          <w:rFonts w:hint="eastAsia" w:ascii="宋体" w:hAnsi="宋体" w:eastAsia="宋体" w:cs="宋体"/>
          <w:bCs/>
          <w:color w:val="auto"/>
          <w:sz w:val="24"/>
          <w:szCs w:val="24"/>
          <w:highlight w:val="none"/>
        </w:rPr>
        <w:t>租赁期间发生的所有费用由成交人承担，包含税费、</w:t>
      </w:r>
      <w:r>
        <w:rPr>
          <w:rFonts w:hint="eastAsia" w:ascii="宋体" w:hAnsi="宋体" w:eastAsia="宋体" w:cs="宋体"/>
          <w:bCs/>
          <w:color w:val="auto"/>
          <w:sz w:val="24"/>
          <w:szCs w:val="24"/>
          <w:highlight w:val="none"/>
          <w:u w:val="none"/>
          <w:lang w:val="en-US" w:eastAsia="zh-CN"/>
        </w:rPr>
        <w:t>公证费、</w:t>
      </w:r>
      <w:r>
        <w:rPr>
          <w:rFonts w:hint="eastAsia" w:ascii="宋体" w:hAnsi="宋体" w:eastAsia="宋体" w:cs="宋体"/>
          <w:bCs/>
          <w:color w:val="auto"/>
          <w:sz w:val="24"/>
          <w:szCs w:val="24"/>
          <w:highlight w:val="none"/>
        </w:rPr>
        <w:t>综合服务费</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代理服务费、</w:t>
      </w:r>
      <w:r>
        <w:rPr>
          <w:rFonts w:hint="eastAsia" w:ascii="宋体" w:hAnsi="宋体" w:eastAsia="宋体" w:cs="宋体"/>
          <w:bCs/>
          <w:color w:val="auto"/>
          <w:sz w:val="24"/>
          <w:szCs w:val="24"/>
          <w:highlight w:val="none"/>
        </w:rPr>
        <w:t>水电费等。</w:t>
      </w:r>
    </w:p>
    <w:p w14:paraId="3947C313">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5、承租人使用该房屋必须符合国家相关法律法规，如因违反相关规定造成的一切后果均由承租人自行承担。</w:t>
      </w:r>
    </w:p>
    <w:p w14:paraId="7835A36C">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6、承租人不得擅自将房屋转租及利用合作经营等名义变相转租。</w:t>
      </w:r>
    </w:p>
    <w:p w14:paraId="45396DC0">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承租人对房屋进行改造或装修时须事先向甲方提出书面方案，经批准后方可施工。改造装修费用由承租方自负，在合同终止、解除租赁关系时，承租方装修或改造与房屋有关的设施全部无偿归出租方所有（可移动设施除外）。施工方案不得改变原建筑结构和外部结构，广告标牌设置须服出租方统一规划并向县主管部门履行审批程序。</w:t>
      </w:r>
    </w:p>
    <w:p w14:paraId="02300F99">
      <w:pPr>
        <w:keepNext w:val="0"/>
        <w:keepLines w:val="0"/>
        <w:pageBreakBefore w:val="0"/>
        <w:kinsoku/>
        <w:wordWrap/>
        <w:overflowPunct/>
        <w:topLinePunct w:val="0"/>
        <w:autoSpaceDE/>
        <w:autoSpaceDN/>
        <w:bidi w:val="0"/>
        <w:adjustRightInd/>
        <w:spacing w:before="79" w:beforeLines="25" w:after="79" w:afterLines="25" w:line="360" w:lineRule="exact"/>
        <w:ind w:right="0" w:firstLine="480" w:firstLineChars="20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 w:val="0"/>
          <w:bCs w:val="0"/>
          <w:sz w:val="24"/>
          <w:szCs w:val="24"/>
          <w:highlight w:val="none"/>
          <w:lang w:val="en-US" w:eastAsia="zh-CN"/>
        </w:rPr>
        <w:t>8、</w:t>
      </w:r>
      <w:r>
        <w:rPr>
          <w:rFonts w:hint="eastAsia" w:ascii="宋体" w:hAnsi="宋体" w:eastAsia="宋体" w:cs="宋体"/>
          <w:bCs/>
          <w:color w:val="auto"/>
          <w:sz w:val="24"/>
          <w:szCs w:val="24"/>
          <w:highlight w:val="none"/>
        </w:rPr>
        <w:t>承租人须主动接受公安、消防、环保、市场、社区等相关主管部门的管理，在租赁期内，发生的一切安全、矛盾等问题，自行承担相关责任与费用。</w:t>
      </w:r>
    </w:p>
    <w:p w14:paraId="18BC800F">
      <w:pPr>
        <w:keepNext w:val="0"/>
        <w:keepLines w:val="0"/>
        <w:pageBreakBefore w:val="0"/>
        <w:kinsoku/>
        <w:wordWrap/>
        <w:overflowPunct/>
        <w:topLinePunct w:val="0"/>
        <w:autoSpaceDE/>
        <w:autoSpaceDN/>
        <w:bidi w:val="0"/>
        <w:adjustRightInd/>
        <w:spacing w:before="79" w:beforeLines="25" w:after="79" w:afterLines="25" w:line="360" w:lineRule="exact"/>
        <w:ind w:right="0"/>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十六、招租要求</w:t>
      </w:r>
    </w:p>
    <w:p w14:paraId="3FDFAA87">
      <w:pPr>
        <w:keepNext w:val="0"/>
        <w:keepLines w:val="0"/>
        <w:pageBreakBefore w:val="0"/>
        <w:numPr>
          <w:ilvl w:val="255"/>
          <w:numId w:val="0"/>
        </w:numPr>
        <w:kinsoku/>
        <w:wordWrap/>
        <w:overflowPunct/>
        <w:topLinePunct w:val="0"/>
        <w:autoSpaceDE/>
        <w:autoSpaceDN/>
        <w:bidi w:val="0"/>
        <w:adjustRightInd/>
        <w:spacing w:before="79" w:beforeLines="25" w:after="79" w:afterLines="25" w:line="360" w:lineRule="exact"/>
        <w:ind w:right="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房屋</w:t>
      </w:r>
      <w:r>
        <w:rPr>
          <w:rFonts w:hint="eastAsia" w:ascii="宋体" w:hAnsi="宋体" w:eastAsia="宋体" w:cs="宋体"/>
          <w:color w:val="auto"/>
          <w:sz w:val="24"/>
          <w:szCs w:val="24"/>
          <w:highlight w:val="none"/>
          <w:lang w:val="en-US" w:eastAsia="zh-CN"/>
        </w:rPr>
        <w:t>的水、电装修、房屋结构改造、设施改造等均需经甲方同意后方可施工。</w:t>
      </w:r>
    </w:p>
    <w:p w14:paraId="32320242">
      <w:pPr>
        <w:keepNext w:val="0"/>
        <w:keepLines w:val="0"/>
        <w:pageBreakBefore w:val="0"/>
        <w:numPr>
          <w:ilvl w:val="255"/>
          <w:numId w:val="0"/>
        </w:numPr>
        <w:kinsoku/>
        <w:wordWrap/>
        <w:overflowPunct/>
        <w:topLinePunct w:val="0"/>
        <w:autoSpaceDE/>
        <w:autoSpaceDN/>
        <w:bidi w:val="0"/>
        <w:adjustRightInd/>
        <w:spacing w:before="79" w:beforeLines="25" w:after="79" w:afterLines="25" w:line="360" w:lineRule="exact"/>
        <w:ind w:right="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严禁乙方将</w:t>
      </w:r>
      <w:r>
        <w:rPr>
          <w:rFonts w:hint="eastAsia" w:ascii="宋体" w:hAnsi="宋体" w:cs="宋体"/>
          <w:color w:val="auto"/>
          <w:sz w:val="24"/>
          <w:szCs w:val="24"/>
          <w:highlight w:val="none"/>
          <w:lang w:val="en-US" w:eastAsia="zh-CN"/>
        </w:rPr>
        <w:t>房屋</w:t>
      </w:r>
      <w:r>
        <w:rPr>
          <w:rFonts w:hint="eastAsia" w:ascii="宋体" w:hAnsi="宋体" w:eastAsia="宋体" w:cs="宋体"/>
          <w:color w:val="auto"/>
          <w:sz w:val="24"/>
          <w:szCs w:val="24"/>
          <w:highlight w:val="none"/>
          <w:lang w:val="en-US" w:eastAsia="zh-CN"/>
        </w:rPr>
        <w:t>分包</w:t>
      </w:r>
      <w:r>
        <w:rPr>
          <w:rFonts w:hint="eastAsia" w:ascii="宋体" w:hAnsi="宋体" w:cs="宋体"/>
          <w:color w:val="auto"/>
          <w:sz w:val="24"/>
          <w:szCs w:val="24"/>
          <w:highlight w:val="none"/>
          <w:lang w:val="en-US" w:eastAsia="zh-CN"/>
        </w:rPr>
        <w:t>会转租</w:t>
      </w:r>
      <w:r>
        <w:rPr>
          <w:rFonts w:hint="eastAsia" w:ascii="宋体" w:hAnsi="宋体" w:eastAsia="宋体" w:cs="宋体"/>
          <w:color w:val="auto"/>
          <w:sz w:val="24"/>
          <w:szCs w:val="24"/>
          <w:highlight w:val="none"/>
          <w:lang w:val="en-US" w:eastAsia="zh-CN"/>
        </w:rPr>
        <w:t>，否则作违约处理。</w:t>
      </w:r>
    </w:p>
    <w:p w14:paraId="022A1911">
      <w:pPr>
        <w:keepNext w:val="0"/>
        <w:keepLines w:val="0"/>
        <w:pageBreakBefore w:val="0"/>
        <w:kinsoku/>
        <w:wordWrap/>
        <w:overflowPunct/>
        <w:topLinePunct w:val="0"/>
        <w:autoSpaceDE/>
        <w:autoSpaceDN/>
        <w:bidi w:val="0"/>
        <w:adjustRightInd/>
        <w:spacing w:line="360" w:lineRule="exact"/>
        <w:jc w:val="center"/>
        <w:textAlignment w:val="auto"/>
        <w:rPr>
          <w:rFonts w:hint="eastAsia" w:eastAsiaTheme="minorEastAsia"/>
          <w:b/>
          <w:bCs/>
          <w:sz w:val="44"/>
          <w:szCs w:val="44"/>
          <w:highlight w:val="none"/>
          <w:lang w:val="en-US" w:eastAsia="zh-CN"/>
        </w:rPr>
      </w:pPr>
    </w:p>
    <w:p w14:paraId="646A570A">
      <w:pPr>
        <w:keepNext w:val="0"/>
        <w:keepLines w:val="0"/>
        <w:pageBreakBefore w:val="0"/>
        <w:kinsoku/>
        <w:wordWrap/>
        <w:overflowPunct/>
        <w:topLinePunct w:val="0"/>
        <w:autoSpaceDE/>
        <w:autoSpaceDN/>
        <w:bidi w:val="0"/>
        <w:adjustRightInd/>
        <w:spacing w:line="360" w:lineRule="exact"/>
        <w:jc w:val="center"/>
        <w:textAlignment w:val="auto"/>
        <w:rPr>
          <w:rFonts w:hint="eastAsia" w:eastAsiaTheme="minorEastAsia"/>
          <w:b/>
          <w:bCs/>
          <w:sz w:val="44"/>
          <w:szCs w:val="44"/>
          <w:highlight w:val="none"/>
          <w:lang w:val="en-US" w:eastAsia="zh-CN"/>
        </w:rPr>
      </w:pPr>
    </w:p>
    <w:p w14:paraId="5DB9442E">
      <w:pPr>
        <w:keepNext w:val="0"/>
        <w:keepLines w:val="0"/>
        <w:pageBreakBefore w:val="0"/>
        <w:kinsoku/>
        <w:wordWrap/>
        <w:overflowPunct/>
        <w:topLinePunct w:val="0"/>
        <w:autoSpaceDE/>
        <w:autoSpaceDN/>
        <w:bidi w:val="0"/>
        <w:adjustRightInd/>
        <w:spacing w:line="360" w:lineRule="exact"/>
        <w:jc w:val="center"/>
        <w:textAlignment w:val="auto"/>
        <w:rPr>
          <w:rFonts w:hint="eastAsia" w:eastAsiaTheme="minorEastAsia"/>
          <w:b/>
          <w:bCs/>
          <w:sz w:val="44"/>
          <w:szCs w:val="44"/>
          <w:highlight w:val="none"/>
          <w:lang w:val="en-US" w:eastAsia="zh-CN"/>
        </w:rPr>
      </w:pPr>
    </w:p>
    <w:p w14:paraId="71F57E70">
      <w:pPr>
        <w:pStyle w:val="2"/>
        <w:keepNext w:val="0"/>
        <w:keepLines w:val="0"/>
        <w:pageBreakBefore w:val="0"/>
        <w:kinsoku/>
        <w:wordWrap/>
        <w:overflowPunct/>
        <w:topLinePunct w:val="0"/>
        <w:autoSpaceDE/>
        <w:autoSpaceDN/>
        <w:bidi w:val="0"/>
        <w:adjustRightInd/>
        <w:spacing w:line="360" w:lineRule="exact"/>
        <w:textAlignment w:val="auto"/>
        <w:rPr>
          <w:rFonts w:hint="eastAsia" w:eastAsiaTheme="minorEastAsia"/>
          <w:b/>
          <w:bCs/>
          <w:sz w:val="44"/>
          <w:szCs w:val="44"/>
          <w:highlight w:val="none"/>
          <w:lang w:val="en-US" w:eastAsia="zh-CN"/>
        </w:rPr>
      </w:pPr>
    </w:p>
    <w:p w14:paraId="00EEDC9F">
      <w:pPr>
        <w:keepNext w:val="0"/>
        <w:keepLines w:val="0"/>
        <w:pageBreakBefore w:val="0"/>
        <w:kinsoku/>
        <w:wordWrap/>
        <w:overflowPunct/>
        <w:topLinePunct w:val="0"/>
        <w:autoSpaceDE/>
        <w:autoSpaceDN/>
        <w:bidi w:val="0"/>
        <w:adjustRightInd/>
        <w:spacing w:line="360" w:lineRule="exact"/>
        <w:textAlignment w:val="auto"/>
        <w:rPr>
          <w:rFonts w:hint="eastAsia" w:eastAsiaTheme="minorEastAsia"/>
          <w:b/>
          <w:bCs/>
          <w:sz w:val="44"/>
          <w:szCs w:val="44"/>
          <w:highlight w:val="none"/>
          <w:lang w:val="en-US" w:eastAsia="zh-CN"/>
        </w:rPr>
      </w:pPr>
    </w:p>
    <w:p w14:paraId="01EDD4F2">
      <w:pPr>
        <w:pStyle w:val="2"/>
        <w:keepNext w:val="0"/>
        <w:keepLines w:val="0"/>
        <w:pageBreakBefore w:val="0"/>
        <w:kinsoku/>
        <w:wordWrap/>
        <w:overflowPunct/>
        <w:topLinePunct w:val="0"/>
        <w:autoSpaceDE/>
        <w:autoSpaceDN/>
        <w:bidi w:val="0"/>
        <w:adjustRightInd/>
        <w:spacing w:line="360" w:lineRule="exact"/>
        <w:textAlignment w:val="auto"/>
        <w:rPr>
          <w:rFonts w:hint="eastAsia" w:eastAsiaTheme="minorEastAsia"/>
          <w:b/>
          <w:bCs/>
          <w:sz w:val="44"/>
          <w:szCs w:val="44"/>
          <w:highlight w:val="none"/>
          <w:lang w:val="en-US" w:eastAsia="zh-CN"/>
        </w:rPr>
      </w:pPr>
    </w:p>
    <w:p w14:paraId="63598903">
      <w:pPr>
        <w:keepNext w:val="0"/>
        <w:keepLines w:val="0"/>
        <w:pageBreakBefore w:val="0"/>
        <w:kinsoku/>
        <w:wordWrap/>
        <w:overflowPunct/>
        <w:topLinePunct w:val="0"/>
        <w:autoSpaceDE/>
        <w:autoSpaceDN/>
        <w:bidi w:val="0"/>
        <w:adjustRightInd/>
        <w:spacing w:line="360" w:lineRule="exact"/>
        <w:textAlignment w:val="auto"/>
        <w:rPr>
          <w:rFonts w:hint="eastAsia" w:eastAsiaTheme="minorEastAsia"/>
          <w:b/>
          <w:bCs/>
          <w:sz w:val="44"/>
          <w:szCs w:val="44"/>
          <w:highlight w:val="none"/>
          <w:lang w:val="en-US" w:eastAsia="zh-CN"/>
        </w:rPr>
      </w:pPr>
    </w:p>
    <w:p w14:paraId="3F3FC9FB">
      <w:pPr>
        <w:pStyle w:val="2"/>
        <w:keepNext w:val="0"/>
        <w:keepLines w:val="0"/>
        <w:pageBreakBefore w:val="0"/>
        <w:kinsoku/>
        <w:wordWrap/>
        <w:overflowPunct/>
        <w:topLinePunct w:val="0"/>
        <w:autoSpaceDE/>
        <w:autoSpaceDN/>
        <w:bidi w:val="0"/>
        <w:adjustRightInd/>
        <w:spacing w:line="360" w:lineRule="exact"/>
        <w:textAlignment w:val="auto"/>
        <w:rPr>
          <w:rFonts w:hint="eastAsia" w:eastAsiaTheme="minorEastAsia"/>
          <w:b/>
          <w:bCs/>
          <w:sz w:val="44"/>
          <w:szCs w:val="44"/>
          <w:highlight w:val="none"/>
          <w:lang w:val="en-US" w:eastAsia="zh-CN"/>
        </w:rPr>
      </w:pPr>
    </w:p>
    <w:p w14:paraId="26EB706B">
      <w:pPr>
        <w:keepNext w:val="0"/>
        <w:keepLines w:val="0"/>
        <w:pageBreakBefore w:val="0"/>
        <w:kinsoku/>
        <w:wordWrap/>
        <w:overflowPunct/>
        <w:topLinePunct w:val="0"/>
        <w:autoSpaceDE/>
        <w:autoSpaceDN/>
        <w:bidi w:val="0"/>
        <w:adjustRightInd/>
        <w:spacing w:line="360" w:lineRule="exact"/>
        <w:textAlignment w:val="auto"/>
        <w:rPr>
          <w:rFonts w:hint="eastAsia" w:eastAsiaTheme="minorEastAsia"/>
          <w:b/>
          <w:bCs/>
          <w:sz w:val="44"/>
          <w:szCs w:val="44"/>
          <w:highlight w:val="none"/>
          <w:lang w:val="en-US" w:eastAsia="zh-CN"/>
        </w:rPr>
      </w:pPr>
    </w:p>
    <w:p w14:paraId="4F000007">
      <w:pPr>
        <w:pStyle w:val="2"/>
        <w:keepNext w:val="0"/>
        <w:keepLines w:val="0"/>
        <w:pageBreakBefore w:val="0"/>
        <w:kinsoku/>
        <w:wordWrap/>
        <w:overflowPunct/>
        <w:topLinePunct w:val="0"/>
        <w:autoSpaceDE/>
        <w:autoSpaceDN/>
        <w:bidi w:val="0"/>
        <w:adjustRightInd/>
        <w:spacing w:line="360" w:lineRule="exact"/>
        <w:textAlignment w:val="auto"/>
        <w:rPr>
          <w:rFonts w:hint="eastAsia" w:eastAsiaTheme="minorEastAsia"/>
          <w:b/>
          <w:bCs/>
          <w:sz w:val="44"/>
          <w:szCs w:val="44"/>
          <w:highlight w:val="none"/>
          <w:lang w:val="en-US" w:eastAsia="zh-CN"/>
        </w:rPr>
      </w:pPr>
    </w:p>
    <w:p w14:paraId="3DD50C99">
      <w:pPr>
        <w:keepNext w:val="0"/>
        <w:keepLines w:val="0"/>
        <w:pageBreakBefore w:val="0"/>
        <w:kinsoku/>
        <w:wordWrap/>
        <w:overflowPunct/>
        <w:topLinePunct w:val="0"/>
        <w:autoSpaceDE/>
        <w:autoSpaceDN/>
        <w:bidi w:val="0"/>
        <w:adjustRightInd/>
        <w:spacing w:line="360" w:lineRule="exact"/>
        <w:textAlignment w:val="auto"/>
        <w:rPr>
          <w:rFonts w:hint="eastAsia" w:eastAsiaTheme="minorEastAsia"/>
          <w:b/>
          <w:bCs/>
          <w:sz w:val="44"/>
          <w:szCs w:val="44"/>
          <w:highlight w:val="none"/>
          <w:lang w:val="en-US" w:eastAsia="zh-CN"/>
        </w:rPr>
      </w:pPr>
    </w:p>
    <w:p w14:paraId="79CEB098">
      <w:pPr>
        <w:pStyle w:val="2"/>
        <w:keepNext w:val="0"/>
        <w:keepLines w:val="0"/>
        <w:pageBreakBefore w:val="0"/>
        <w:kinsoku/>
        <w:wordWrap/>
        <w:overflowPunct/>
        <w:topLinePunct w:val="0"/>
        <w:autoSpaceDE/>
        <w:autoSpaceDN/>
        <w:bidi w:val="0"/>
        <w:adjustRightInd/>
        <w:spacing w:line="360" w:lineRule="exact"/>
        <w:textAlignment w:val="auto"/>
        <w:rPr>
          <w:rFonts w:hint="eastAsia" w:eastAsiaTheme="minorEastAsia"/>
          <w:b/>
          <w:bCs/>
          <w:sz w:val="44"/>
          <w:szCs w:val="44"/>
          <w:highlight w:val="none"/>
          <w:lang w:val="en-US" w:eastAsia="zh-CN"/>
        </w:rPr>
      </w:pPr>
    </w:p>
    <w:p w14:paraId="6195EC9D">
      <w:pPr>
        <w:keepNext w:val="0"/>
        <w:keepLines w:val="0"/>
        <w:pageBreakBefore w:val="0"/>
        <w:kinsoku/>
        <w:wordWrap/>
        <w:overflowPunct/>
        <w:topLinePunct w:val="0"/>
        <w:autoSpaceDE/>
        <w:autoSpaceDN/>
        <w:bidi w:val="0"/>
        <w:adjustRightInd/>
        <w:spacing w:line="360" w:lineRule="exact"/>
        <w:textAlignment w:val="auto"/>
        <w:rPr>
          <w:rFonts w:hint="eastAsia" w:eastAsiaTheme="minorEastAsia"/>
          <w:b/>
          <w:bCs/>
          <w:sz w:val="44"/>
          <w:szCs w:val="44"/>
          <w:highlight w:val="none"/>
          <w:lang w:val="en-US" w:eastAsia="zh-CN"/>
        </w:rPr>
      </w:pPr>
    </w:p>
    <w:p w14:paraId="176947C5">
      <w:pPr>
        <w:pStyle w:val="2"/>
        <w:keepNext w:val="0"/>
        <w:keepLines w:val="0"/>
        <w:pageBreakBefore w:val="0"/>
        <w:kinsoku/>
        <w:wordWrap/>
        <w:overflowPunct/>
        <w:topLinePunct w:val="0"/>
        <w:autoSpaceDE/>
        <w:autoSpaceDN/>
        <w:bidi w:val="0"/>
        <w:adjustRightInd/>
        <w:spacing w:line="360" w:lineRule="exact"/>
        <w:textAlignment w:val="auto"/>
        <w:rPr>
          <w:rFonts w:hint="eastAsia" w:eastAsiaTheme="minorEastAsia"/>
          <w:b/>
          <w:bCs/>
          <w:sz w:val="44"/>
          <w:szCs w:val="44"/>
          <w:highlight w:val="none"/>
          <w:lang w:val="en-US" w:eastAsia="zh-CN"/>
        </w:rPr>
      </w:pPr>
    </w:p>
    <w:p w14:paraId="059D0D57">
      <w:pPr>
        <w:keepNext w:val="0"/>
        <w:keepLines w:val="0"/>
        <w:pageBreakBefore w:val="0"/>
        <w:kinsoku/>
        <w:wordWrap/>
        <w:overflowPunct/>
        <w:topLinePunct w:val="0"/>
        <w:autoSpaceDE/>
        <w:autoSpaceDN/>
        <w:bidi w:val="0"/>
        <w:adjustRightInd/>
        <w:spacing w:line="360" w:lineRule="exact"/>
        <w:textAlignment w:val="auto"/>
        <w:rPr>
          <w:rFonts w:hint="eastAsia" w:eastAsiaTheme="minorEastAsia"/>
          <w:b/>
          <w:bCs/>
          <w:sz w:val="44"/>
          <w:szCs w:val="44"/>
          <w:highlight w:val="none"/>
          <w:lang w:val="en-US" w:eastAsia="zh-CN"/>
        </w:rPr>
      </w:pPr>
    </w:p>
    <w:p w14:paraId="7321DEAB">
      <w:pPr>
        <w:pStyle w:val="2"/>
        <w:keepNext w:val="0"/>
        <w:keepLines w:val="0"/>
        <w:pageBreakBefore w:val="0"/>
        <w:kinsoku/>
        <w:wordWrap/>
        <w:overflowPunct/>
        <w:topLinePunct w:val="0"/>
        <w:autoSpaceDE/>
        <w:autoSpaceDN/>
        <w:bidi w:val="0"/>
        <w:adjustRightInd/>
        <w:spacing w:line="360" w:lineRule="exact"/>
        <w:textAlignment w:val="auto"/>
        <w:rPr>
          <w:rFonts w:hint="eastAsia" w:eastAsiaTheme="minorEastAsia"/>
          <w:b/>
          <w:bCs/>
          <w:sz w:val="44"/>
          <w:szCs w:val="44"/>
          <w:highlight w:val="none"/>
          <w:lang w:val="en-US" w:eastAsia="zh-CN"/>
        </w:rPr>
      </w:pPr>
    </w:p>
    <w:p w14:paraId="32DCDB75">
      <w:pPr>
        <w:keepNext w:val="0"/>
        <w:keepLines w:val="0"/>
        <w:pageBreakBefore w:val="0"/>
        <w:kinsoku/>
        <w:wordWrap/>
        <w:overflowPunct/>
        <w:topLinePunct w:val="0"/>
        <w:autoSpaceDE/>
        <w:autoSpaceDN/>
        <w:bidi w:val="0"/>
        <w:adjustRightInd/>
        <w:spacing w:line="360" w:lineRule="exact"/>
        <w:jc w:val="both"/>
        <w:textAlignment w:val="auto"/>
        <w:rPr>
          <w:rFonts w:hint="eastAsia" w:eastAsiaTheme="minorEastAsia"/>
          <w:b/>
          <w:bCs/>
          <w:sz w:val="44"/>
          <w:szCs w:val="44"/>
          <w:highlight w:val="none"/>
          <w:lang w:val="en-US" w:eastAsia="zh-CN"/>
        </w:rPr>
      </w:pPr>
    </w:p>
    <w:p w14:paraId="35153C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eastAsiaTheme="minorEastAsia"/>
          <w:b/>
          <w:bCs/>
          <w:sz w:val="44"/>
          <w:szCs w:val="44"/>
          <w:highlight w:val="none"/>
          <w:lang w:val="en-US" w:eastAsia="zh-CN"/>
        </w:rPr>
      </w:pPr>
      <w:r>
        <w:rPr>
          <w:rFonts w:hint="eastAsia" w:eastAsiaTheme="minorEastAsia"/>
          <w:b/>
          <w:bCs/>
          <w:sz w:val="44"/>
          <w:szCs w:val="44"/>
          <w:highlight w:val="none"/>
          <w:lang w:val="en-US" w:eastAsia="zh-CN"/>
        </w:rPr>
        <w:t xml:space="preserve">第三章  </w:t>
      </w:r>
      <w:r>
        <w:rPr>
          <w:rFonts w:hint="default" w:eastAsiaTheme="minorEastAsia"/>
          <w:b/>
          <w:bCs/>
          <w:sz w:val="44"/>
          <w:szCs w:val="44"/>
          <w:highlight w:val="none"/>
          <w:lang w:val="en-US" w:eastAsia="zh-CN"/>
        </w:rPr>
        <w:t>响水县农业农村局门面房</w:t>
      </w:r>
    </w:p>
    <w:p w14:paraId="4FD590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eastAsiaTheme="minorEastAsia"/>
          <w:b/>
          <w:bCs/>
          <w:sz w:val="44"/>
          <w:szCs w:val="44"/>
          <w:highlight w:val="none"/>
          <w:lang w:val="en-US" w:eastAsia="zh-CN"/>
        </w:rPr>
      </w:pPr>
      <w:r>
        <w:rPr>
          <w:rFonts w:hint="default" w:eastAsiaTheme="minorEastAsia"/>
          <w:b/>
          <w:bCs/>
          <w:sz w:val="44"/>
          <w:szCs w:val="44"/>
          <w:highlight w:val="none"/>
          <w:lang w:val="en-US" w:eastAsia="zh-CN"/>
        </w:rPr>
        <w:t>出租租赁合同书</w:t>
      </w:r>
    </w:p>
    <w:p w14:paraId="15A98ADC">
      <w:pPr>
        <w:keepNext w:val="0"/>
        <w:keepLines w:val="0"/>
        <w:pageBreakBefore w:val="0"/>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p>
    <w:p w14:paraId="1F88E145">
      <w:pPr>
        <w:keepNext w:val="0"/>
        <w:keepLines w:val="0"/>
        <w:pageBreakBefore w:val="0"/>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出租方：响水县农业农村局（以下称甲方）</w:t>
      </w:r>
    </w:p>
    <w:p w14:paraId="33DAB29F">
      <w:pPr>
        <w:keepNext w:val="0"/>
        <w:keepLines w:val="0"/>
        <w:pageBreakBefore w:val="0"/>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承租方：</w:t>
      </w:r>
      <w:r>
        <w:rPr>
          <w:rFonts w:hint="eastAsia" w:ascii="宋体" w:hAnsi="宋体" w:eastAsia="宋体" w:cs="宋体"/>
          <w:b w:val="0"/>
          <w:bCs w:val="0"/>
          <w:sz w:val="24"/>
          <w:szCs w:val="24"/>
          <w:highlight w:val="none"/>
          <w:lang w:val="en-US" w:eastAsia="zh-CN"/>
        </w:rPr>
        <w:t xml:space="preserve">                </w:t>
      </w:r>
      <w:r>
        <w:rPr>
          <w:rFonts w:hint="default" w:ascii="宋体" w:hAnsi="宋体" w:eastAsia="宋体" w:cs="宋体"/>
          <w:b w:val="0"/>
          <w:bCs w:val="0"/>
          <w:sz w:val="24"/>
          <w:szCs w:val="24"/>
          <w:highlight w:val="none"/>
          <w:lang w:val="en-US" w:eastAsia="zh-CN"/>
        </w:rPr>
        <w:t>（以下称乙方）</w:t>
      </w:r>
    </w:p>
    <w:p w14:paraId="6FA4394E">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甲方通过公开招租方式确定乙方为承租方，双方就</w:t>
      </w:r>
      <w:r>
        <w:rPr>
          <w:rFonts w:hint="default" w:ascii="宋体" w:hAnsi="宋体" w:eastAsia="宋体" w:cs="宋体"/>
          <w:b w:val="0"/>
          <w:bCs w:val="0"/>
          <w:sz w:val="24"/>
          <w:szCs w:val="24"/>
          <w:highlight w:val="none"/>
          <w:u w:val="single"/>
          <w:lang w:val="en-US" w:eastAsia="zh-CN"/>
        </w:rPr>
        <w:t>响水县农业农村局门面房出租</w:t>
      </w:r>
      <w:r>
        <w:rPr>
          <w:rFonts w:hint="default" w:ascii="宋体" w:hAnsi="宋体" w:eastAsia="宋体" w:cs="宋体"/>
          <w:b w:val="0"/>
          <w:bCs w:val="0"/>
          <w:sz w:val="24"/>
          <w:szCs w:val="24"/>
          <w:highlight w:val="none"/>
          <w:lang w:val="en-US" w:eastAsia="zh-CN"/>
        </w:rPr>
        <w:t>租赁事项达成一致意见，根据《中华人民共和国民法典》，签订本合同。</w:t>
      </w:r>
    </w:p>
    <w:p w14:paraId="7F79E40A">
      <w:pPr>
        <w:keepNext w:val="0"/>
        <w:keepLines w:val="0"/>
        <w:pageBreakBefore w:val="0"/>
        <w:kinsoku/>
        <w:wordWrap/>
        <w:overflowPunct/>
        <w:topLinePunct w:val="0"/>
        <w:autoSpaceDE/>
        <w:autoSpaceDN/>
        <w:bidi w:val="0"/>
        <w:adjustRightInd/>
        <w:spacing w:line="360" w:lineRule="exact"/>
        <w:jc w:val="both"/>
        <w:textAlignment w:val="auto"/>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一、租赁标的物</w:t>
      </w:r>
    </w:p>
    <w:p w14:paraId="7CDE5B7B">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位于园路29</w:t>
      </w:r>
      <w:r>
        <w:rPr>
          <w:rFonts w:hint="eastAsia" w:ascii="宋体" w:hAnsi="宋体" w:eastAsia="宋体" w:cs="宋体"/>
          <w:b w:val="0"/>
          <w:bCs w:val="0"/>
          <w:sz w:val="24"/>
          <w:szCs w:val="24"/>
          <w:highlight w:val="none"/>
          <w:lang w:val="en-US" w:eastAsia="zh-CN"/>
        </w:rPr>
        <w:t>-</w:t>
      </w:r>
      <w:r>
        <w:rPr>
          <w:rFonts w:hint="default" w:ascii="宋体" w:hAnsi="宋体" w:eastAsia="宋体" w:cs="宋体"/>
          <w:b w:val="0"/>
          <w:bCs w:val="0"/>
          <w:sz w:val="24"/>
          <w:szCs w:val="24"/>
          <w:highlight w:val="none"/>
          <w:lang w:val="en-US" w:eastAsia="zh-CN"/>
        </w:rPr>
        <w:t>1(华祥苑酒店隔壁)门面房，建筑面积约为60平方米，</w:t>
      </w:r>
      <w:r>
        <w:rPr>
          <w:rFonts w:hint="eastAsia" w:ascii="宋体" w:hAnsi="宋体" w:cs="宋体"/>
          <w:bCs/>
          <w:color w:val="auto"/>
          <w:sz w:val="24"/>
          <w:highlight w:val="none"/>
          <w:lang w:val="en-US" w:eastAsia="zh-CN"/>
        </w:rPr>
        <w:t>本次出租的门面房禁止经营餐饮、网吧、烟花爆竹</w:t>
      </w:r>
      <w:r>
        <w:rPr>
          <w:rFonts w:hint="default" w:ascii="宋体" w:hAnsi="宋体" w:eastAsia="宋体" w:cs="宋体"/>
          <w:b w:val="0"/>
          <w:bCs w:val="0"/>
          <w:sz w:val="24"/>
          <w:szCs w:val="24"/>
          <w:highlight w:val="none"/>
          <w:lang w:val="en-US" w:eastAsia="zh-CN"/>
        </w:rPr>
        <w:t>。</w:t>
      </w:r>
    </w:p>
    <w:p w14:paraId="63ABC688">
      <w:pPr>
        <w:keepNext w:val="0"/>
        <w:keepLines w:val="0"/>
        <w:pageBreakBefore w:val="0"/>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二、租赁期限</w:t>
      </w:r>
    </w:p>
    <w:p w14:paraId="77A4E0ED">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租赁期限为三年，即从202</w:t>
      </w:r>
      <w:r>
        <w:rPr>
          <w:rFonts w:hint="eastAsia" w:ascii="宋体" w:hAnsi="宋体" w:eastAsia="宋体" w:cs="宋体"/>
          <w:b w:val="0"/>
          <w:bCs w:val="0"/>
          <w:sz w:val="24"/>
          <w:szCs w:val="24"/>
          <w:highlight w:val="none"/>
          <w:lang w:val="en-US" w:eastAsia="zh-CN"/>
        </w:rPr>
        <w:t>6</w:t>
      </w:r>
      <w:r>
        <w:rPr>
          <w:rFonts w:hint="default" w:ascii="宋体" w:hAnsi="宋体" w:eastAsia="宋体" w:cs="宋体"/>
          <w:b w:val="0"/>
          <w:bCs w:val="0"/>
          <w:sz w:val="24"/>
          <w:szCs w:val="24"/>
          <w:highlight w:val="none"/>
          <w:lang w:val="en-US" w:eastAsia="zh-CN"/>
        </w:rPr>
        <w:t>年__月__日起至202</w:t>
      </w:r>
      <w:r>
        <w:rPr>
          <w:rFonts w:hint="eastAsia" w:ascii="宋体" w:hAnsi="宋体" w:eastAsia="宋体" w:cs="宋体"/>
          <w:b w:val="0"/>
          <w:bCs w:val="0"/>
          <w:sz w:val="24"/>
          <w:szCs w:val="24"/>
          <w:highlight w:val="none"/>
          <w:lang w:val="en-US" w:eastAsia="zh-CN"/>
        </w:rPr>
        <w:t>9</w:t>
      </w:r>
      <w:r>
        <w:rPr>
          <w:rFonts w:hint="default" w:ascii="宋体" w:hAnsi="宋体" w:eastAsia="宋体" w:cs="宋体"/>
          <w:b w:val="0"/>
          <w:bCs w:val="0"/>
          <w:sz w:val="24"/>
          <w:szCs w:val="24"/>
          <w:highlight w:val="none"/>
          <w:lang w:val="en-US" w:eastAsia="zh-CN"/>
        </w:rPr>
        <w:t>年__月__日止。</w:t>
      </w:r>
    </w:p>
    <w:p w14:paraId="06F6674F">
      <w:pPr>
        <w:keepNext w:val="0"/>
        <w:keepLines w:val="0"/>
        <w:pageBreakBefore w:val="0"/>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三、租赁费用</w:t>
      </w:r>
    </w:p>
    <w:p w14:paraId="48F55521">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1、租赁费用：租赁费（年租金）</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 xml:space="preserve"> </w:t>
      </w:r>
      <w:r>
        <w:rPr>
          <w:rFonts w:hint="default" w:ascii="宋体" w:hAnsi="宋体" w:eastAsia="宋体" w:cs="宋体"/>
          <w:b w:val="0"/>
          <w:bCs w:val="0"/>
          <w:sz w:val="24"/>
          <w:szCs w:val="24"/>
          <w:highlight w:val="none"/>
          <w:lang w:val="en-US" w:eastAsia="zh-CN"/>
        </w:rPr>
        <w:t>元（</w:t>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w:t>
      </w:r>
      <w:r>
        <w:rPr>
          <w:rFonts w:hint="eastAsia" w:ascii="宋体" w:hAnsi="宋体" w:eastAsia="宋体" w:cs="宋体"/>
          <w:b w:val="0"/>
          <w:bCs w:val="0"/>
          <w:sz w:val="24"/>
          <w:szCs w:val="24"/>
          <w:highlight w:val="none"/>
          <w:u w:val="single"/>
          <w:lang w:val="en-US" w:eastAsia="zh-CN"/>
        </w:rPr>
        <w:t xml:space="preserve">         </w:t>
      </w:r>
      <w:r>
        <w:rPr>
          <w:rFonts w:hint="default" w:ascii="宋体" w:hAnsi="宋体" w:eastAsia="宋体" w:cs="宋体"/>
          <w:b w:val="0"/>
          <w:bCs w:val="0"/>
          <w:sz w:val="24"/>
          <w:szCs w:val="24"/>
          <w:highlight w:val="none"/>
          <w:lang w:val="en-US" w:eastAsia="zh-CN"/>
        </w:rPr>
        <w:t>）。</w:t>
      </w:r>
    </w:p>
    <w:p w14:paraId="095631E5">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2、中标人须在中标通知书发出后十五日历天内，将首年租金一次性缴纳到</w:t>
      </w:r>
      <w:r>
        <w:rPr>
          <w:rFonts w:hint="default" w:ascii="宋体" w:hAnsi="宋体" w:eastAsia="宋体" w:cs="宋体"/>
          <w:b/>
          <w:bCs/>
          <w:sz w:val="24"/>
          <w:szCs w:val="24"/>
          <w:highlight w:val="none"/>
          <w:u w:val="single"/>
          <w:lang w:val="en-US" w:eastAsia="zh-CN"/>
        </w:rPr>
        <w:t>响水县农业农村局</w:t>
      </w:r>
      <w:r>
        <w:rPr>
          <w:rFonts w:hint="default" w:ascii="宋体" w:hAnsi="宋体" w:eastAsia="宋体" w:cs="宋体"/>
          <w:b w:val="0"/>
          <w:bCs w:val="0"/>
          <w:sz w:val="24"/>
          <w:szCs w:val="24"/>
          <w:highlight w:val="none"/>
          <w:u w:val="single"/>
          <w:lang w:val="en-US" w:eastAsia="zh-CN"/>
        </w:rPr>
        <w:t>指定账户（税费由承租人缴纳）</w:t>
      </w:r>
      <w:r>
        <w:rPr>
          <w:rFonts w:hint="default" w:ascii="宋体" w:hAnsi="宋体" w:eastAsia="宋体" w:cs="宋体"/>
          <w:b w:val="0"/>
          <w:bCs w:val="0"/>
          <w:sz w:val="24"/>
          <w:szCs w:val="24"/>
          <w:highlight w:val="none"/>
          <w:lang w:val="en-US" w:eastAsia="zh-CN"/>
        </w:rPr>
        <w:t>，同时签订租赁合同。截止时间内不缴纳租金的，视为放弃中标人资格，投标保证金不予退还并依法追偿损失。以后每年租金（</w:t>
      </w:r>
      <w:r>
        <w:rPr>
          <w:rFonts w:hint="default" w:ascii="宋体" w:hAnsi="宋体" w:eastAsia="宋体" w:cs="宋体"/>
          <w:b w:val="0"/>
          <w:bCs w:val="0"/>
          <w:sz w:val="24"/>
          <w:szCs w:val="24"/>
          <w:highlight w:val="none"/>
          <w:u w:val="single"/>
          <w:lang w:val="en-US" w:eastAsia="zh-CN"/>
        </w:rPr>
        <w:t>税费由承租人缴纳</w:t>
      </w:r>
      <w:r>
        <w:rPr>
          <w:rFonts w:hint="default" w:ascii="宋体" w:hAnsi="宋体" w:eastAsia="宋体" w:cs="宋体"/>
          <w:b w:val="0"/>
          <w:bCs w:val="0"/>
          <w:sz w:val="24"/>
          <w:szCs w:val="24"/>
          <w:highlight w:val="none"/>
          <w:lang w:val="en-US" w:eastAsia="zh-CN"/>
        </w:rPr>
        <w:t>）于年度截止时间十五日前，缴纳到</w:t>
      </w:r>
      <w:r>
        <w:rPr>
          <w:rFonts w:hint="default" w:ascii="宋体" w:hAnsi="宋体" w:eastAsia="宋体" w:cs="宋体"/>
          <w:b/>
          <w:bCs/>
          <w:sz w:val="24"/>
          <w:szCs w:val="24"/>
          <w:highlight w:val="none"/>
          <w:u w:val="single"/>
          <w:lang w:val="en-US" w:eastAsia="zh-CN"/>
        </w:rPr>
        <w:t>响水县农业农村局指定账户</w:t>
      </w:r>
      <w:r>
        <w:rPr>
          <w:rFonts w:hint="default" w:ascii="宋体" w:hAnsi="宋体" w:eastAsia="宋体" w:cs="宋体"/>
          <w:b w:val="0"/>
          <w:bCs w:val="0"/>
          <w:sz w:val="24"/>
          <w:szCs w:val="24"/>
          <w:highlight w:val="none"/>
          <w:lang w:val="en-US" w:eastAsia="zh-CN"/>
        </w:rPr>
        <w:t>。逾期未缴纳的</w:t>
      </w:r>
      <w:r>
        <w:rPr>
          <w:rFonts w:hint="eastAsia" w:ascii="宋体" w:hAnsi="宋体" w:eastAsia="宋体" w:cs="宋体"/>
          <w:b w:val="0"/>
          <w:bCs w:val="0"/>
          <w:sz w:val="24"/>
          <w:szCs w:val="24"/>
          <w:highlight w:val="none"/>
          <w:lang w:val="en-US" w:eastAsia="zh-CN"/>
        </w:rPr>
        <w:t>招</w:t>
      </w:r>
      <w:r>
        <w:rPr>
          <w:rFonts w:hint="default" w:ascii="宋体" w:hAnsi="宋体" w:eastAsia="宋体" w:cs="宋体"/>
          <w:b w:val="0"/>
          <w:bCs w:val="0"/>
          <w:sz w:val="24"/>
          <w:szCs w:val="24"/>
          <w:highlight w:val="none"/>
          <w:lang w:val="en-US" w:eastAsia="zh-CN"/>
        </w:rPr>
        <w:t>租人有权终止合同，并没收履约保证金。</w:t>
      </w:r>
    </w:p>
    <w:p w14:paraId="007771F3">
      <w:pPr>
        <w:keepNext w:val="0"/>
        <w:keepLines w:val="0"/>
        <w:pageBreakBefore w:val="0"/>
        <w:kinsoku/>
        <w:wordWrap/>
        <w:overflowPunct/>
        <w:topLinePunct w:val="0"/>
        <w:autoSpaceDE/>
        <w:autoSpaceDN/>
        <w:bidi w:val="0"/>
        <w:adjustRightInd/>
        <w:spacing w:line="360" w:lineRule="exact"/>
        <w:jc w:val="both"/>
        <w:textAlignment w:val="auto"/>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四、甲、乙双方的权利和义务</w:t>
      </w:r>
    </w:p>
    <w:p w14:paraId="121638F1">
      <w:pPr>
        <w:keepNext w:val="0"/>
        <w:keepLines w:val="0"/>
        <w:pageBreakBefore w:val="0"/>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（一）甲方的权利与义务：</w:t>
      </w:r>
    </w:p>
    <w:p w14:paraId="47F5071B">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1、甲方有权监督乙方生产经营、安全管理等是否符合国家有关政策法规。有权责成乙方对各类设备进行检测、维修。</w:t>
      </w:r>
    </w:p>
    <w:p w14:paraId="38689918">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2、甲方有权对乙方使用设备维护、保养、检修进行监督检查，如发现使用不当、损坏、丢弃、灭失、擅自处理等，有权督促乙方及时纠正。</w:t>
      </w:r>
    </w:p>
    <w:p w14:paraId="23F3429B">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3、发生下列情形，甲方有权提前终止合同或单方解除合同，乙方必须服从：</w:t>
      </w:r>
    </w:p>
    <w:p w14:paraId="3B65B559">
      <w:pPr>
        <w:keepNext w:val="0"/>
        <w:keepLines w:val="0"/>
        <w:pageBreakBefore w:val="0"/>
        <w:kinsoku/>
        <w:wordWrap/>
        <w:overflowPunct/>
        <w:topLinePunct w:val="0"/>
        <w:autoSpaceDE/>
        <w:autoSpaceDN/>
        <w:bidi w:val="0"/>
        <w:adjustRightInd/>
        <w:spacing w:line="360" w:lineRule="exact"/>
        <w:ind w:firstLine="240" w:firstLineChars="1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（1）县级及以上人民政府正式文件明确要求；</w:t>
      </w:r>
    </w:p>
    <w:p w14:paraId="56555200">
      <w:pPr>
        <w:keepNext w:val="0"/>
        <w:keepLines w:val="0"/>
        <w:pageBreakBefore w:val="0"/>
        <w:kinsoku/>
        <w:wordWrap/>
        <w:overflowPunct/>
        <w:topLinePunct w:val="0"/>
        <w:autoSpaceDE/>
        <w:autoSpaceDN/>
        <w:bidi w:val="0"/>
        <w:adjustRightInd/>
        <w:spacing w:line="360" w:lineRule="exact"/>
        <w:ind w:firstLine="240" w:firstLineChars="1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（2）县级及以上人民政府决定拆迁；</w:t>
      </w:r>
    </w:p>
    <w:p w14:paraId="11343481">
      <w:pPr>
        <w:keepNext w:val="0"/>
        <w:keepLines w:val="0"/>
        <w:pageBreakBefore w:val="0"/>
        <w:kinsoku/>
        <w:wordWrap/>
        <w:overflowPunct/>
        <w:topLinePunct w:val="0"/>
        <w:autoSpaceDE/>
        <w:autoSpaceDN/>
        <w:bidi w:val="0"/>
        <w:adjustRightInd/>
        <w:spacing w:line="360" w:lineRule="exact"/>
        <w:ind w:firstLine="240" w:firstLineChars="1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（3）乙方未按期付清约定租金；</w:t>
      </w:r>
    </w:p>
    <w:p w14:paraId="4A70F943">
      <w:pPr>
        <w:keepNext w:val="0"/>
        <w:keepLines w:val="0"/>
        <w:pageBreakBefore w:val="0"/>
        <w:kinsoku/>
        <w:wordWrap/>
        <w:overflowPunct/>
        <w:topLinePunct w:val="0"/>
        <w:autoSpaceDE/>
        <w:autoSpaceDN/>
        <w:bidi w:val="0"/>
        <w:adjustRightInd/>
        <w:spacing w:line="360" w:lineRule="exact"/>
        <w:ind w:firstLine="240" w:firstLineChars="1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（4）发生安全生产、消防等重大责任事故；</w:t>
      </w:r>
    </w:p>
    <w:p w14:paraId="1D2353CC">
      <w:pPr>
        <w:keepNext w:val="0"/>
        <w:keepLines w:val="0"/>
        <w:pageBreakBefore w:val="0"/>
        <w:kinsoku/>
        <w:wordWrap/>
        <w:overflowPunct/>
        <w:topLinePunct w:val="0"/>
        <w:autoSpaceDE/>
        <w:autoSpaceDN/>
        <w:bidi w:val="0"/>
        <w:adjustRightInd/>
        <w:spacing w:line="360" w:lineRule="exact"/>
        <w:ind w:firstLine="240" w:firstLineChars="1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（5）未经甲方同意，转租、变相转租，转租、转让甲方其他资产的；</w:t>
      </w:r>
    </w:p>
    <w:p w14:paraId="011C362A">
      <w:pPr>
        <w:keepNext w:val="0"/>
        <w:keepLines w:val="0"/>
        <w:pageBreakBefore w:val="0"/>
        <w:kinsoku/>
        <w:wordWrap/>
        <w:overflowPunct/>
        <w:topLinePunct w:val="0"/>
        <w:autoSpaceDE/>
        <w:autoSpaceDN/>
        <w:bidi w:val="0"/>
        <w:adjustRightInd/>
        <w:spacing w:line="360" w:lineRule="exact"/>
        <w:ind w:firstLine="240" w:firstLineChars="1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（6）发生其他重大违约行为，致使甲方利益遭受重大损失或合同无法履行的。</w:t>
      </w:r>
    </w:p>
    <w:p w14:paraId="479152F7">
      <w:pPr>
        <w:keepNext w:val="0"/>
        <w:keepLines w:val="0"/>
        <w:pageBreakBefore w:val="0"/>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上述第3‑6种情形，合同自甲方解除合同书面通知到达乙方之日起解除，乙方已支付租金甲方不予退还，乙方在租赁范围内的任何投入无偿归甲方所有，甲方不予补偿。其余情形按国家法律、政策规定办理。</w:t>
      </w:r>
    </w:p>
    <w:p w14:paraId="6C6470BA">
      <w:pPr>
        <w:keepNext w:val="0"/>
        <w:keepLines w:val="0"/>
        <w:pageBreakBefore w:val="0"/>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（二）乙方的权利和义务：</w:t>
      </w:r>
    </w:p>
    <w:p w14:paraId="1EF512D5">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1、租赁经营期间，乙方必须无条件服从县委、县政府和甲方对租赁场所的总体规划、布局和改扩建。</w:t>
      </w:r>
    </w:p>
    <w:p w14:paraId="06B95B44">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2、乙方应当依照国家劳动法的相关规定，负责发放和缴纳所使用人员的工资、福利、奖金和各种保险费。</w:t>
      </w:r>
    </w:p>
    <w:p w14:paraId="72C08A9D">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3、租赁经营期内，按现状交付，场所管理由承租人负责，承担场所内的消防安全、文明创建、保洁等责任，在承租期间如出现一切安全等问题由乙方自行承担一切责任，甲方概不负责；在合同终止或结束后，承租人不得以任何理由要求甲方收购或补偿承租人自制装修或任何设备设施，不可移动的物品归甲方所有。</w:t>
      </w:r>
    </w:p>
    <w:p w14:paraId="7EA9032F">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4、如甲方拟对外出售租赁场所，乙方有优先购买权，合同按期限履行完毕。</w:t>
      </w:r>
    </w:p>
    <w:p w14:paraId="1E46C5EF">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5、物业管理费、水电费、卫生费、税费等均由乙方承担，甲方概不负责。</w:t>
      </w:r>
    </w:p>
    <w:p w14:paraId="41EDA077">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6、承租人不得擅自更改租赁场所的用途，确需改变报甲方相关部门批准。</w:t>
      </w:r>
    </w:p>
    <w:p w14:paraId="39A5BB97">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7、承租人不得改变房屋结构，如违反规定，视为违约，保证金不予退还。</w:t>
      </w:r>
    </w:p>
    <w:p w14:paraId="0DE5E0BB">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8、乙方服从甲方管理，凡对外出租合同需报甲方监管，如违反规定，视为违约，保证金不予退还。</w:t>
      </w:r>
    </w:p>
    <w:p w14:paraId="535A992F">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9、不得用于经营餐饮、经营活禽、水产、机械加工、易燃易爆品销售等噪音大、粉尘大、影响当地居民生活的业务项目，如违反规定，视为违约，保证金不予退还。</w:t>
      </w:r>
    </w:p>
    <w:p w14:paraId="550E4A1A">
      <w:pPr>
        <w:keepNext w:val="0"/>
        <w:keepLines w:val="0"/>
        <w:pageBreakBefore w:val="0"/>
        <w:kinsoku/>
        <w:wordWrap/>
        <w:overflowPunct/>
        <w:topLinePunct w:val="0"/>
        <w:autoSpaceDE/>
        <w:autoSpaceDN/>
        <w:bidi w:val="0"/>
        <w:adjustRightInd/>
        <w:spacing w:line="360" w:lineRule="exact"/>
        <w:jc w:val="both"/>
        <w:textAlignment w:val="auto"/>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五、租赁期结束的移交</w:t>
      </w:r>
    </w:p>
    <w:p w14:paraId="6A0D7A4F">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1、租赁期结束前一个月，租赁双方组织资产核查，承租人按招租时所列的资产清单完整地向甲方移交，造成损坏的组织评估，按评估价赔偿，灭失的按现行市场价赔偿。</w:t>
      </w:r>
    </w:p>
    <w:p w14:paraId="6D429278">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2、租赁期满，移交手续结束后5个工作日之内，退还乙方履约保证金不计息。</w:t>
      </w:r>
    </w:p>
    <w:p w14:paraId="2B8C2DCE">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六、违约责任</w:t>
      </w:r>
    </w:p>
    <w:p w14:paraId="16CF8214">
      <w:pPr>
        <w:keepNext w:val="0"/>
        <w:keepLines w:val="0"/>
        <w:pageBreakBefore w:val="0"/>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合同期限内，任何一方不履行合同或有其他违约行为，应向对方支付违约为年租金的50%，违约金不足以弥补对方损失的，还应赔偿违约金冲抵后不足的其他全部损失。</w:t>
      </w:r>
    </w:p>
    <w:p w14:paraId="074F8EA6">
      <w:pPr>
        <w:keepNext w:val="0"/>
        <w:keepLines w:val="0"/>
        <w:pageBreakBefore w:val="0"/>
        <w:numPr>
          <w:ilvl w:val="0"/>
          <w:numId w:val="0"/>
        </w:numPr>
        <w:kinsoku/>
        <w:wordWrap/>
        <w:overflowPunct/>
        <w:topLinePunct w:val="0"/>
        <w:autoSpaceDE/>
        <w:autoSpaceDN/>
        <w:bidi w:val="0"/>
        <w:adjustRightInd/>
        <w:spacing w:line="360" w:lineRule="exact"/>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kern w:val="2"/>
          <w:sz w:val="24"/>
          <w:szCs w:val="24"/>
          <w:highlight w:val="none"/>
          <w:lang w:val="en-US" w:eastAsia="zh-CN" w:bidi="ar-SA"/>
        </w:rPr>
        <w:t>七、</w:t>
      </w:r>
      <w:r>
        <w:rPr>
          <w:rFonts w:hint="eastAsia" w:ascii="宋体" w:hAnsi="宋体" w:eastAsia="宋体" w:cs="宋体"/>
          <w:b/>
          <w:bCs/>
          <w:sz w:val="24"/>
          <w:szCs w:val="24"/>
          <w:highlight w:val="none"/>
          <w:lang w:val="en-US" w:eastAsia="zh-CN"/>
        </w:rPr>
        <w:t>合同争议的解决方式</w:t>
      </w:r>
    </w:p>
    <w:p w14:paraId="531F8F28">
      <w:pPr>
        <w:keepNext w:val="0"/>
        <w:keepLines w:val="0"/>
        <w:pageBreakBefore w:val="0"/>
        <w:numPr>
          <w:ilvl w:val="0"/>
          <w:numId w:val="0"/>
        </w:numPr>
        <w:kinsoku/>
        <w:wordWrap/>
        <w:overflowPunct/>
        <w:topLinePunct w:val="0"/>
        <w:autoSpaceDE/>
        <w:autoSpaceDN/>
        <w:bidi w:val="0"/>
        <w:adjustRightInd/>
        <w:spacing w:line="360" w:lineRule="exact"/>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本合同在履行过程中发生的争议，由双方当事人协商解决；也可由有关部门调解；协商或调解不成的，依法向响水县人民法院起诉。</w:t>
      </w:r>
    </w:p>
    <w:p w14:paraId="26A12C9B">
      <w:pPr>
        <w:keepNext w:val="0"/>
        <w:keepLines w:val="0"/>
        <w:pageBreakBefore w:val="0"/>
        <w:numPr>
          <w:ilvl w:val="0"/>
          <w:numId w:val="0"/>
        </w:numPr>
        <w:kinsoku/>
        <w:wordWrap/>
        <w:overflowPunct/>
        <w:topLinePunct w:val="0"/>
        <w:autoSpaceDE/>
        <w:autoSpaceDN/>
        <w:bidi w:val="0"/>
        <w:adjustRightInd/>
        <w:spacing w:line="360" w:lineRule="exact"/>
        <w:ind w:left="0" w:leftChars="0" w:firstLine="0" w:firstLineChars="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kern w:val="2"/>
          <w:sz w:val="24"/>
          <w:szCs w:val="24"/>
          <w:highlight w:val="none"/>
          <w:lang w:val="en-US" w:eastAsia="zh-CN" w:bidi="ar-SA"/>
        </w:rPr>
        <w:t>八、</w:t>
      </w:r>
      <w:r>
        <w:rPr>
          <w:rFonts w:hint="eastAsia" w:ascii="宋体" w:hAnsi="宋体" w:eastAsia="宋体" w:cs="宋体"/>
          <w:b/>
          <w:bCs/>
          <w:sz w:val="24"/>
          <w:szCs w:val="24"/>
          <w:highlight w:val="none"/>
          <w:lang w:val="en-US" w:eastAsia="zh-CN"/>
        </w:rPr>
        <w:t>合同生效</w:t>
      </w:r>
    </w:p>
    <w:p w14:paraId="4A167551">
      <w:pPr>
        <w:keepNext w:val="0"/>
        <w:keepLines w:val="0"/>
        <w:pageBreakBefore w:val="0"/>
        <w:numPr>
          <w:ilvl w:val="0"/>
          <w:numId w:val="0"/>
        </w:numPr>
        <w:kinsoku/>
        <w:wordWrap/>
        <w:overflowPunct/>
        <w:topLinePunct w:val="0"/>
        <w:autoSpaceDE/>
        <w:autoSpaceDN/>
        <w:bidi w:val="0"/>
        <w:adjustRightInd/>
        <w:spacing w:line="360" w:lineRule="exact"/>
        <w:ind w:left="0" w:leftChars="0"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kern w:val="2"/>
          <w:sz w:val="24"/>
          <w:szCs w:val="24"/>
          <w:lang w:val="en-US" w:eastAsia="zh-CN" w:bidi="ar-SA"/>
        </w:rPr>
        <w:t>1、</w:t>
      </w:r>
      <w:r>
        <w:rPr>
          <w:rFonts w:hint="eastAsia" w:ascii="宋体" w:hAnsi="宋体" w:eastAsia="宋体" w:cs="宋体"/>
          <w:b w:val="0"/>
          <w:bCs w:val="0"/>
          <w:sz w:val="24"/>
          <w:szCs w:val="24"/>
          <w:highlight w:val="none"/>
          <w:lang w:val="en-US" w:eastAsia="zh-CN"/>
        </w:rPr>
        <w:t>本合同经甲、乙双方签字盖章后生效。</w:t>
      </w:r>
    </w:p>
    <w:p w14:paraId="2832DAF6">
      <w:pPr>
        <w:keepNext w:val="0"/>
        <w:keepLines w:val="0"/>
        <w:pageBreakBefore w:val="0"/>
        <w:numPr>
          <w:ilvl w:val="0"/>
          <w:numId w:val="0"/>
        </w:numPr>
        <w:kinsoku/>
        <w:wordWrap/>
        <w:overflowPunct/>
        <w:topLinePunct w:val="0"/>
        <w:autoSpaceDE/>
        <w:autoSpaceDN/>
        <w:bidi w:val="0"/>
        <w:adjustRightInd/>
        <w:spacing w:line="360" w:lineRule="exact"/>
        <w:ind w:left="0" w:leftChars="0" w:firstLine="480" w:firstLineChars="200"/>
        <w:jc w:val="both"/>
        <w:textAlignment w:val="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kern w:val="2"/>
          <w:sz w:val="24"/>
          <w:szCs w:val="24"/>
          <w:lang w:val="en-US" w:eastAsia="zh-CN" w:bidi="ar-SA"/>
        </w:rPr>
        <w:t>2、</w:t>
      </w:r>
      <w:r>
        <w:rPr>
          <w:rFonts w:hint="eastAsia" w:ascii="宋体" w:hAnsi="宋体" w:eastAsia="宋体" w:cs="宋体"/>
          <w:b w:val="0"/>
          <w:bCs w:val="0"/>
          <w:sz w:val="24"/>
          <w:szCs w:val="24"/>
          <w:highlight w:val="none"/>
          <w:lang w:val="en-US" w:eastAsia="zh-CN"/>
        </w:rPr>
        <w:t>本合同一式肆份，甲方壹份，乙方壹份，国资壹份，报响水县公共资源交易中心备案壹份</w:t>
      </w:r>
    </w:p>
    <w:p w14:paraId="25B10652">
      <w:pPr>
        <w:keepNext w:val="0"/>
        <w:keepLines w:val="0"/>
        <w:pageBreakBefore w:val="0"/>
        <w:numPr>
          <w:ilvl w:val="0"/>
          <w:numId w:val="0"/>
        </w:numPr>
        <w:kinsoku/>
        <w:wordWrap/>
        <w:overflowPunct/>
        <w:topLinePunct w:val="0"/>
        <w:autoSpaceDE/>
        <w:autoSpaceDN/>
        <w:bidi w:val="0"/>
        <w:adjustRightInd/>
        <w:spacing w:line="360" w:lineRule="exact"/>
        <w:jc w:val="both"/>
        <w:textAlignment w:val="auto"/>
        <w:rPr>
          <w:rFonts w:hint="eastAsia" w:ascii="宋体" w:hAnsi="宋体" w:eastAsia="宋体" w:cs="宋体"/>
          <w:b w:val="0"/>
          <w:bCs w:val="0"/>
          <w:sz w:val="24"/>
          <w:szCs w:val="24"/>
          <w:highlight w:val="none"/>
          <w:lang w:val="en-US" w:eastAsia="zh-CN"/>
        </w:rPr>
      </w:pPr>
    </w:p>
    <w:p w14:paraId="626853F0">
      <w:pPr>
        <w:keepNext w:val="0"/>
        <w:keepLines w:val="0"/>
        <w:pageBreakBefore w:val="0"/>
        <w:numPr>
          <w:ilvl w:val="0"/>
          <w:numId w:val="0"/>
        </w:numPr>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甲方：响水县农业农村局           乙方：        （自然人签字，法人盖章）</w:t>
      </w:r>
    </w:p>
    <w:p w14:paraId="292C480E">
      <w:pPr>
        <w:keepNext w:val="0"/>
        <w:keepLines w:val="0"/>
        <w:pageBreakBefore w:val="0"/>
        <w:numPr>
          <w:ilvl w:val="0"/>
          <w:numId w:val="0"/>
        </w:numPr>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法定代表人：                     自然人或法定代表人授权委托人身份证号码：</w:t>
      </w:r>
    </w:p>
    <w:p w14:paraId="0DC120CD">
      <w:pPr>
        <w:keepNext w:val="0"/>
        <w:keepLines w:val="0"/>
        <w:pageBreakBefore w:val="0"/>
        <w:numPr>
          <w:ilvl w:val="0"/>
          <w:numId w:val="0"/>
        </w:numPr>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联系电话：                       联系电话：</w:t>
      </w:r>
    </w:p>
    <w:p w14:paraId="75617E15">
      <w:pPr>
        <w:keepNext w:val="0"/>
        <w:keepLines w:val="0"/>
        <w:pageBreakBefore w:val="0"/>
        <w:numPr>
          <w:ilvl w:val="0"/>
          <w:numId w:val="0"/>
        </w:numPr>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开户行：                         开户行：</w:t>
      </w:r>
    </w:p>
    <w:p w14:paraId="584DA33A">
      <w:pPr>
        <w:keepNext w:val="0"/>
        <w:keepLines w:val="0"/>
        <w:pageBreakBefore w:val="0"/>
        <w:numPr>
          <w:ilvl w:val="0"/>
          <w:numId w:val="0"/>
        </w:numPr>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账号：                           账号：</w:t>
      </w:r>
    </w:p>
    <w:p w14:paraId="0574F325">
      <w:pPr>
        <w:keepNext w:val="0"/>
        <w:keepLines w:val="0"/>
        <w:pageBreakBefore w:val="0"/>
        <w:numPr>
          <w:ilvl w:val="0"/>
          <w:numId w:val="0"/>
        </w:numPr>
        <w:kinsoku/>
        <w:wordWrap/>
        <w:overflowPunct/>
        <w:topLinePunct w:val="0"/>
        <w:autoSpaceDE/>
        <w:autoSpaceDN/>
        <w:bidi w:val="0"/>
        <w:adjustRightInd/>
        <w:spacing w:line="360" w:lineRule="exact"/>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年   月    日                    年   月    日</w:t>
      </w:r>
    </w:p>
    <w:p w14:paraId="50587264">
      <w:pPr>
        <w:keepNext w:val="0"/>
        <w:keepLines w:val="0"/>
        <w:pageBreakBefore w:val="0"/>
        <w:numPr>
          <w:ilvl w:val="0"/>
          <w:numId w:val="0"/>
        </w:numPr>
        <w:kinsoku/>
        <w:wordWrap/>
        <w:overflowPunct/>
        <w:topLinePunct w:val="0"/>
        <w:autoSpaceDE/>
        <w:autoSpaceDN/>
        <w:bidi w:val="0"/>
        <w:adjustRightInd/>
        <w:spacing w:line="360" w:lineRule="exact"/>
        <w:jc w:val="both"/>
        <w:textAlignment w:val="auto"/>
        <w:rPr>
          <w:rFonts w:hint="default" w:ascii="宋体" w:hAnsi="宋体" w:eastAsia="宋体" w:cs="宋体"/>
          <w:b w:val="0"/>
          <w:bCs w:val="0"/>
          <w:sz w:val="24"/>
          <w:szCs w:val="24"/>
          <w:highlight w:val="none"/>
          <w:lang w:val="en-US" w:eastAsia="zh-CN"/>
        </w:rPr>
      </w:pPr>
    </w:p>
    <w:p w14:paraId="2C249721">
      <w:pPr>
        <w:keepNext w:val="0"/>
        <w:keepLines w:val="0"/>
        <w:pageBreakBefore w:val="0"/>
        <w:numPr>
          <w:ilvl w:val="0"/>
          <w:numId w:val="0"/>
        </w:numPr>
        <w:kinsoku/>
        <w:wordWrap/>
        <w:overflowPunct/>
        <w:topLinePunct w:val="0"/>
        <w:autoSpaceDE/>
        <w:autoSpaceDN/>
        <w:bidi w:val="0"/>
        <w:adjustRightInd/>
        <w:spacing w:line="360" w:lineRule="exact"/>
        <w:jc w:val="both"/>
        <w:textAlignment w:val="auto"/>
        <w:rPr>
          <w:rFonts w:hint="eastAsia" w:ascii="宋体" w:hAnsi="宋体" w:eastAsia="宋体" w:cs="宋体"/>
          <w:b w:val="0"/>
          <w:bCs w:val="0"/>
          <w:sz w:val="24"/>
          <w:szCs w:val="24"/>
          <w:highlight w:val="none"/>
          <w:lang w:val="en-US" w:eastAsia="zh-CN"/>
        </w:rPr>
      </w:pPr>
    </w:p>
    <w:p w14:paraId="468CE344">
      <w:pPr>
        <w:numPr>
          <w:ilvl w:val="0"/>
          <w:numId w:val="2"/>
        </w:numPr>
        <w:jc w:val="center"/>
        <w:rPr>
          <w:rFonts w:hint="eastAsia" w:eastAsiaTheme="minorEastAsia"/>
          <w:b/>
          <w:bCs/>
          <w:sz w:val="44"/>
          <w:szCs w:val="44"/>
          <w:highlight w:val="none"/>
          <w:lang w:val="en-US" w:eastAsia="zh-CN"/>
        </w:rPr>
      </w:pPr>
      <w:r>
        <w:rPr>
          <w:rFonts w:hint="eastAsia" w:eastAsiaTheme="minorEastAsia"/>
          <w:b/>
          <w:bCs/>
          <w:sz w:val="44"/>
          <w:szCs w:val="44"/>
          <w:highlight w:val="none"/>
          <w:lang w:val="en-US" w:eastAsia="zh-CN"/>
        </w:rPr>
        <w:t xml:space="preserve"> 投标文件格式</w:t>
      </w:r>
    </w:p>
    <w:p w14:paraId="0AEA4C84">
      <w:pPr>
        <w:numPr>
          <w:ilvl w:val="0"/>
          <w:numId w:val="3"/>
        </w:numPr>
        <w:spacing w:line="480" w:lineRule="auto"/>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自然人投标文件格式</w:t>
      </w:r>
    </w:p>
    <w:p w14:paraId="315024B3">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641E45B1">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289FA337">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134A2A42">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14DB4BE0">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2DE81F31">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2783A1B0">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74015DAA">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78898783">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57D06108">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04601EE5">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75020069">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027E96E2">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620BF320">
      <w:pPr>
        <w:pStyle w:val="2"/>
        <w:rPr>
          <w:rFonts w:hint="default" w:ascii="宋体" w:hAnsi="宋体" w:eastAsia="宋体" w:cs="宋体"/>
          <w:b w:val="0"/>
          <w:bCs w:val="0"/>
          <w:sz w:val="24"/>
          <w:szCs w:val="24"/>
          <w:highlight w:val="none"/>
          <w:lang w:val="en-US" w:eastAsia="zh-CN"/>
        </w:rPr>
      </w:pPr>
    </w:p>
    <w:p w14:paraId="37FDC254">
      <w:pPr>
        <w:rPr>
          <w:rFonts w:hint="default" w:ascii="宋体" w:hAnsi="宋体" w:eastAsia="宋体" w:cs="宋体"/>
          <w:b w:val="0"/>
          <w:bCs w:val="0"/>
          <w:sz w:val="24"/>
          <w:szCs w:val="24"/>
          <w:highlight w:val="none"/>
          <w:lang w:val="en-US" w:eastAsia="zh-CN"/>
        </w:rPr>
      </w:pPr>
    </w:p>
    <w:p w14:paraId="05FAEFD4">
      <w:pPr>
        <w:pStyle w:val="2"/>
        <w:rPr>
          <w:rFonts w:hint="default" w:ascii="宋体" w:hAnsi="宋体" w:eastAsia="宋体" w:cs="宋体"/>
          <w:b w:val="0"/>
          <w:bCs w:val="0"/>
          <w:sz w:val="24"/>
          <w:szCs w:val="24"/>
          <w:highlight w:val="none"/>
          <w:lang w:val="en-US" w:eastAsia="zh-CN"/>
        </w:rPr>
      </w:pPr>
    </w:p>
    <w:p w14:paraId="45D09B2E">
      <w:pPr>
        <w:rPr>
          <w:rFonts w:hint="default" w:ascii="宋体" w:hAnsi="宋体" w:eastAsia="宋体" w:cs="宋体"/>
          <w:b w:val="0"/>
          <w:bCs w:val="0"/>
          <w:sz w:val="24"/>
          <w:szCs w:val="24"/>
          <w:highlight w:val="none"/>
          <w:lang w:val="en-US" w:eastAsia="zh-CN"/>
        </w:rPr>
      </w:pPr>
    </w:p>
    <w:p w14:paraId="439794FF">
      <w:pPr>
        <w:pStyle w:val="2"/>
        <w:rPr>
          <w:rFonts w:hint="default" w:ascii="宋体" w:hAnsi="宋体" w:eastAsia="宋体" w:cs="宋体"/>
          <w:b w:val="0"/>
          <w:bCs w:val="0"/>
          <w:sz w:val="24"/>
          <w:szCs w:val="24"/>
          <w:highlight w:val="none"/>
          <w:lang w:val="en-US" w:eastAsia="zh-CN"/>
        </w:rPr>
      </w:pPr>
    </w:p>
    <w:p w14:paraId="4A9F696A">
      <w:pPr>
        <w:rPr>
          <w:rFonts w:hint="default" w:ascii="宋体" w:hAnsi="宋体" w:eastAsia="宋体" w:cs="宋体"/>
          <w:b w:val="0"/>
          <w:bCs w:val="0"/>
          <w:sz w:val="24"/>
          <w:szCs w:val="24"/>
          <w:highlight w:val="none"/>
          <w:lang w:val="en-US" w:eastAsia="zh-CN"/>
        </w:rPr>
      </w:pPr>
    </w:p>
    <w:p w14:paraId="3726FAAF">
      <w:pPr>
        <w:pStyle w:val="2"/>
        <w:rPr>
          <w:rFonts w:hint="default" w:ascii="宋体" w:hAnsi="宋体" w:eastAsia="宋体" w:cs="宋体"/>
          <w:b w:val="0"/>
          <w:bCs w:val="0"/>
          <w:sz w:val="24"/>
          <w:szCs w:val="24"/>
          <w:highlight w:val="none"/>
          <w:lang w:val="en-US" w:eastAsia="zh-CN"/>
        </w:rPr>
      </w:pPr>
    </w:p>
    <w:p w14:paraId="76653900">
      <w:pPr>
        <w:rPr>
          <w:rFonts w:hint="default"/>
          <w:lang w:val="en-US" w:eastAsia="zh-CN"/>
        </w:rPr>
      </w:pPr>
    </w:p>
    <w:p w14:paraId="118ACD2F">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028E726D">
      <w:pPr>
        <w:numPr>
          <w:ilvl w:val="0"/>
          <w:numId w:val="0"/>
        </w:numPr>
        <w:jc w:val="center"/>
        <w:rPr>
          <w:rFonts w:hint="eastAsia" w:ascii="宋体" w:hAnsi="宋体" w:eastAsia="宋体" w:cs="宋体"/>
          <w:b/>
          <w:bCs/>
          <w:sz w:val="52"/>
          <w:szCs w:val="52"/>
          <w:highlight w:val="none"/>
          <w:lang w:val="en-US" w:eastAsia="zh-CN"/>
        </w:rPr>
      </w:pPr>
      <w:r>
        <w:rPr>
          <w:rFonts w:hint="eastAsia" w:ascii="宋体" w:hAnsi="宋体" w:eastAsia="宋体" w:cs="宋体"/>
          <w:b/>
          <w:bCs/>
          <w:sz w:val="52"/>
          <w:szCs w:val="52"/>
          <w:highlight w:val="none"/>
          <w:lang w:val="en-US" w:eastAsia="zh-CN"/>
        </w:rPr>
        <w:t>响水县农业农村局门面房出租</w:t>
      </w:r>
    </w:p>
    <w:p w14:paraId="295EE3B0">
      <w:pPr>
        <w:numPr>
          <w:ilvl w:val="0"/>
          <w:numId w:val="0"/>
        </w:numPr>
        <w:jc w:val="center"/>
        <w:rPr>
          <w:rFonts w:hint="eastAsia" w:ascii="宋体" w:hAnsi="宋体" w:eastAsia="宋体" w:cs="宋体"/>
          <w:b/>
          <w:bCs/>
          <w:sz w:val="52"/>
          <w:szCs w:val="52"/>
          <w:highlight w:val="none"/>
          <w:lang w:val="en-US" w:eastAsia="zh-CN"/>
        </w:rPr>
      </w:pPr>
      <w:r>
        <w:rPr>
          <w:rFonts w:hint="eastAsia" w:ascii="宋体" w:hAnsi="宋体" w:eastAsia="宋体" w:cs="宋体"/>
          <w:b/>
          <w:bCs/>
          <w:sz w:val="52"/>
          <w:szCs w:val="52"/>
          <w:highlight w:val="none"/>
          <w:lang w:val="en-US" w:eastAsia="zh-CN"/>
        </w:rPr>
        <w:t>投标文件</w:t>
      </w:r>
    </w:p>
    <w:p w14:paraId="3A1E792D">
      <w:pPr>
        <w:jc w:val="center"/>
        <w:rPr>
          <w:rFonts w:hint="default" w:eastAsiaTheme="minorEastAsia"/>
          <w:b/>
          <w:bCs/>
          <w:sz w:val="32"/>
          <w:szCs w:val="32"/>
          <w:highlight w:val="none"/>
          <w:lang w:val="en-US" w:eastAsia="zh-CN"/>
        </w:rPr>
      </w:pPr>
      <w:r>
        <w:rPr>
          <w:rFonts w:hint="default" w:eastAsiaTheme="minorEastAsia"/>
          <w:b/>
          <w:bCs/>
          <w:sz w:val="32"/>
          <w:szCs w:val="32"/>
          <w:highlight w:val="none"/>
          <w:lang w:val="en-US" w:eastAsia="zh-CN"/>
        </w:rPr>
        <w:t>项目编号:</w:t>
      </w:r>
      <w:r>
        <w:rPr>
          <w:rFonts w:hint="eastAsia" w:eastAsiaTheme="minorEastAsia"/>
          <w:b/>
          <w:bCs/>
          <w:sz w:val="32"/>
          <w:szCs w:val="32"/>
          <w:highlight w:val="none"/>
          <w:lang w:val="en-US" w:eastAsia="zh-CN"/>
        </w:rPr>
        <w:t>XSX-CQ-202608002</w:t>
      </w:r>
    </w:p>
    <w:p w14:paraId="1E65AFC4">
      <w:pPr>
        <w:widowControl w:val="0"/>
        <w:numPr>
          <w:ilvl w:val="0"/>
          <w:numId w:val="0"/>
        </w:numPr>
        <w:spacing w:line="480" w:lineRule="auto"/>
        <w:jc w:val="center"/>
        <w:rPr>
          <w:rFonts w:hint="eastAsia" w:ascii="宋体" w:hAnsi="宋体" w:eastAsia="宋体" w:cs="宋体"/>
          <w:b w:val="0"/>
          <w:bCs w:val="0"/>
          <w:sz w:val="24"/>
          <w:szCs w:val="24"/>
          <w:highlight w:val="none"/>
          <w:lang w:val="en-US" w:eastAsia="zh-CN"/>
        </w:rPr>
      </w:pPr>
    </w:p>
    <w:p w14:paraId="60996B79">
      <w:pPr>
        <w:widowControl w:val="0"/>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3A706B1E">
      <w:pPr>
        <w:widowControl w:val="0"/>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4D19E178">
      <w:pPr>
        <w:widowControl w:val="0"/>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79898DE2">
      <w:pPr>
        <w:widowControl w:val="0"/>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1A2D3517">
      <w:pPr>
        <w:widowControl w:val="0"/>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68E71726">
      <w:pPr>
        <w:widowControl w:val="0"/>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13E6BB76">
      <w:pPr>
        <w:widowControl w:val="0"/>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4C6177FD">
      <w:pPr>
        <w:widowControl w:val="0"/>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25184129">
      <w:pPr>
        <w:widowControl w:val="0"/>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16059AB2">
      <w:pPr>
        <w:widowControl w:val="0"/>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7491681C">
      <w:pPr>
        <w:widowControl w:val="0"/>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6E36812E">
      <w:pPr>
        <w:widowControl w:val="0"/>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386EF23A">
      <w:pPr>
        <w:widowControl w:val="0"/>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4001BCAC">
      <w:pPr>
        <w:widowControl w:val="0"/>
        <w:numPr>
          <w:ilvl w:val="0"/>
          <w:numId w:val="0"/>
        </w:numPr>
        <w:spacing w:line="48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投标人（本人）：                 （签字）</w:t>
      </w:r>
    </w:p>
    <w:p w14:paraId="6AE70ABA">
      <w:pPr>
        <w:widowControl w:val="0"/>
        <w:numPr>
          <w:ilvl w:val="0"/>
          <w:numId w:val="0"/>
        </w:numPr>
        <w:spacing w:line="48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日期：年  月  日</w:t>
      </w:r>
    </w:p>
    <w:p w14:paraId="16DFD5F5">
      <w:pPr>
        <w:widowControl w:val="0"/>
        <w:numPr>
          <w:ilvl w:val="0"/>
          <w:numId w:val="0"/>
        </w:numPr>
        <w:spacing w:line="480" w:lineRule="auto"/>
        <w:jc w:val="center"/>
        <w:rPr>
          <w:rFonts w:hint="eastAsia" w:ascii="宋体" w:hAnsi="宋体" w:eastAsia="宋体" w:cs="宋体"/>
          <w:b/>
          <w:bCs/>
          <w:kern w:val="2"/>
          <w:sz w:val="24"/>
          <w:szCs w:val="24"/>
          <w:highlight w:val="none"/>
          <w:lang w:val="en-US" w:eastAsia="zh-CN" w:bidi="ar-SA"/>
        </w:rPr>
      </w:pPr>
    </w:p>
    <w:p w14:paraId="279724C6">
      <w:pPr>
        <w:pStyle w:val="2"/>
        <w:rPr>
          <w:rFonts w:hint="eastAsia" w:ascii="宋体" w:hAnsi="宋体" w:eastAsia="宋体" w:cs="宋体"/>
          <w:b/>
          <w:bCs/>
          <w:kern w:val="2"/>
          <w:sz w:val="24"/>
          <w:szCs w:val="24"/>
          <w:highlight w:val="none"/>
          <w:lang w:val="en-US" w:eastAsia="zh-CN" w:bidi="ar-SA"/>
        </w:rPr>
      </w:pPr>
    </w:p>
    <w:p w14:paraId="471791B8">
      <w:pPr>
        <w:rPr>
          <w:rFonts w:hint="eastAsia"/>
          <w:lang w:val="en-US" w:eastAsia="zh-CN"/>
        </w:rPr>
      </w:pPr>
    </w:p>
    <w:p w14:paraId="61CEBC80">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r>
        <w:rPr>
          <w:rFonts w:hint="eastAsia" w:ascii="宋体" w:hAnsi="宋体" w:eastAsia="宋体" w:cs="宋体"/>
          <w:b/>
          <w:bCs/>
          <w:kern w:val="2"/>
          <w:sz w:val="24"/>
          <w:szCs w:val="24"/>
          <w:highlight w:val="none"/>
          <w:lang w:val="en-US" w:eastAsia="zh-CN" w:bidi="ar-SA"/>
        </w:rPr>
        <w:t>1、</w:t>
      </w:r>
      <w:r>
        <w:rPr>
          <w:rFonts w:hint="eastAsia" w:ascii="宋体" w:hAnsi="宋体" w:eastAsia="宋体" w:cs="宋体"/>
          <w:b/>
          <w:bCs/>
          <w:sz w:val="24"/>
          <w:szCs w:val="24"/>
          <w:highlight w:val="none"/>
          <w:lang w:val="en-US" w:eastAsia="zh-CN"/>
        </w:rPr>
        <w:t>报价书</w:t>
      </w:r>
    </w:p>
    <w:p w14:paraId="14B897A5">
      <w:pPr>
        <w:widowControl w:val="0"/>
        <w:numPr>
          <w:ilvl w:val="0"/>
          <w:numId w:val="0"/>
        </w:numPr>
        <w:spacing w:line="48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致</w:t>
      </w:r>
      <w:r>
        <w:rPr>
          <w:rFonts w:hint="eastAsia" w:ascii="宋体" w:hAnsi="宋体" w:eastAsia="宋体" w:cs="宋体"/>
          <w:b w:val="0"/>
          <w:bCs w:val="0"/>
          <w:sz w:val="24"/>
          <w:szCs w:val="24"/>
          <w:highlight w:val="none"/>
          <w:u w:val="single"/>
          <w:lang w:val="en-US" w:eastAsia="zh-CN"/>
        </w:rPr>
        <w:t>响水县农业农村局</w:t>
      </w:r>
      <w:r>
        <w:rPr>
          <w:rFonts w:hint="eastAsia" w:ascii="宋体" w:hAnsi="宋体" w:eastAsia="宋体" w:cs="宋体"/>
          <w:b w:val="0"/>
          <w:bCs w:val="0"/>
          <w:sz w:val="24"/>
          <w:szCs w:val="24"/>
          <w:highlight w:val="none"/>
          <w:lang w:val="en-US" w:eastAsia="zh-CN"/>
        </w:rPr>
        <w:t>：</w:t>
      </w:r>
    </w:p>
    <w:p w14:paraId="7FD04108">
      <w:pPr>
        <w:numPr>
          <w:ilvl w:val="0"/>
          <w:numId w:val="0"/>
        </w:numPr>
        <w:ind w:firstLine="480" w:firstLineChars="200"/>
        <w:jc w:val="left"/>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lang w:val="en-US" w:eastAsia="zh-CN"/>
        </w:rPr>
        <w:t>根据贵方项目编号为</w:t>
      </w:r>
      <w:r>
        <w:rPr>
          <w:rFonts w:hint="eastAsia" w:ascii="宋体" w:hAnsi="宋体" w:eastAsia="宋体" w:cs="宋体"/>
          <w:b w:val="0"/>
          <w:bCs w:val="0"/>
          <w:sz w:val="24"/>
          <w:szCs w:val="24"/>
          <w:highlight w:val="none"/>
          <w:u w:val="single"/>
          <w:lang w:val="en-US" w:eastAsia="zh-CN"/>
        </w:rPr>
        <w:t xml:space="preserve"> XSX-CQ-202608002 </w:t>
      </w:r>
      <w:r>
        <w:rPr>
          <w:rFonts w:hint="eastAsia" w:ascii="宋体" w:hAnsi="宋体" w:eastAsia="宋体" w:cs="宋体"/>
          <w:b w:val="0"/>
          <w:bCs w:val="0"/>
          <w:sz w:val="24"/>
          <w:szCs w:val="24"/>
          <w:highlight w:val="none"/>
          <w:u w:val="none"/>
          <w:lang w:val="en-US" w:eastAsia="zh-CN"/>
        </w:rPr>
        <w:t>的</w:t>
      </w:r>
      <w:r>
        <w:rPr>
          <w:rFonts w:hint="eastAsia" w:ascii="宋体" w:hAnsi="宋体" w:eastAsia="宋体" w:cs="宋体"/>
          <w:b w:val="0"/>
          <w:bCs w:val="0"/>
          <w:sz w:val="24"/>
          <w:szCs w:val="24"/>
          <w:highlight w:val="none"/>
          <w:u w:val="single"/>
          <w:lang w:val="en-US" w:eastAsia="zh-CN"/>
        </w:rPr>
        <w:t>响水县农业农村局门面房出租</w:t>
      </w:r>
      <w:r>
        <w:rPr>
          <w:rFonts w:hint="eastAsia" w:asciiTheme="minorEastAsia" w:hAnsiTheme="minorEastAsia" w:eastAsiaTheme="minorEastAsia" w:cstheme="minorEastAsia"/>
          <w:color w:val="auto"/>
          <w:sz w:val="24"/>
          <w:highlight w:val="none"/>
          <w:u w:val="none"/>
          <w:lang w:eastAsia="zh-CN"/>
        </w:rPr>
        <w:t>项目</w:t>
      </w:r>
      <w:r>
        <w:rPr>
          <w:rFonts w:hint="eastAsia" w:asciiTheme="minorEastAsia" w:hAnsiTheme="minorEastAsia" w:eastAsiaTheme="minorEastAsia" w:cstheme="minorEastAsia"/>
          <w:color w:val="auto"/>
          <w:sz w:val="24"/>
          <w:highlight w:val="none"/>
          <w:u w:val="none"/>
          <w:lang w:val="en-US" w:eastAsia="zh-CN"/>
        </w:rPr>
        <w:t>招租</w:t>
      </w:r>
      <w:r>
        <w:rPr>
          <w:rFonts w:hint="eastAsia" w:asciiTheme="minorEastAsia" w:hAnsiTheme="minorEastAsia" w:eastAsiaTheme="minorEastAsia" w:cstheme="minorEastAsia"/>
          <w:color w:val="auto"/>
          <w:sz w:val="24"/>
          <w:highlight w:val="none"/>
          <w:u w:val="none"/>
        </w:rPr>
        <w:t>文件</w:t>
      </w:r>
      <w:r>
        <w:rPr>
          <w:rFonts w:hint="eastAsia" w:ascii="宋体" w:hAnsi="宋体" w:eastAsia="宋体" w:cs="宋体"/>
          <w:b w:val="0"/>
          <w:bCs w:val="0"/>
          <w:sz w:val="24"/>
          <w:szCs w:val="24"/>
          <w:highlight w:val="none"/>
          <w:u w:val="none"/>
          <w:lang w:val="en-US" w:eastAsia="zh-CN"/>
        </w:rPr>
        <w:t>，我方以</w:t>
      </w:r>
      <w:r>
        <w:rPr>
          <w:rFonts w:hint="eastAsia" w:ascii="宋体" w:hAnsi="宋体" w:eastAsia="宋体" w:cs="宋体"/>
          <w:b/>
          <w:bCs/>
          <w:sz w:val="24"/>
          <w:szCs w:val="24"/>
          <w:highlight w:val="none"/>
          <w:u w:val="single"/>
          <w:lang w:val="en-US" w:eastAsia="zh-CN"/>
        </w:rPr>
        <w:t>年租金</w:t>
      </w:r>
      <w:r>
        <w:rPr>
          <w:rFonts w:hint="eastAsia" w:ascii="宋体" w:hAnsi="宋体" w:eastAsia="宋体" w:cs="宋体"/>
          <w:b w:val="0"/>
          <w:bCs w:val="0"/>
          <w:sz w:val="24"/>
          <w:szCs w:val="24"/>
          <w:highlight w:val="none"/>
          <w:u w:val="none"/>
          <w:lang w:val="en-US" w:eastAsia="zh-CN"/>
        </w:rPr>
        <w:t>投标报价人民币大写</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none"/>
          <w:lang w:val="en-US" w:eastAsia="zh-CN"/>
        </w:rPr>
        <w:t>(小写</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b w:val="0"/>
          <w:bCs w:val="0"/>
          <w:sz w:val="24"/>
          <w:szCs w:val="24"/>
          <w:highlight w:val="none"/>
          <w:u w:val="none"/>
          <w:lang w:val="en-US" w:eastAsia="zh-CN"/>
        </w:rPr>
        <w:t>：</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none"/>
          <w:lang w:val="en-US" w:eastAsia="zh-CN"/>
        </w:rPr>
        <w:t>），接受招租文件全部要求进行承租。按招租文件规定交纳投标保证金人民币大写</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none"/>
          <w:lang w:val="en-US" w:eastAsia="zh-CN"/>
        </w:rPr>
        <w:t>（小写</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b w:val="0"/>
          <w:bCs w:val="0"/>
          <w:sz w:val="24"/>
          <w:szCs w:val="24"/>
          <w:highlight w:val="none"/>
          <w:u w:val="none"/>
          <w:lang w:val="en-US" w:eastAsia="zh-CN"/>
        </w:rPr>
        <w:t>：</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none"/>
          <w:lang w:val="en-US" w:eastAsia="zh-CN"/>
        </w:rPr>
        <w:t>)。如有违约，同意按招租文件规定对保证金进行处理。</w:t>
      </w:r>
    </w:p>
    <w:p w14:paraId="13F9BDB6">
      <w:pPr>
        <w:widowControl w:val="0"/>
        <w:numPr>
          <w:ilvl w:val="0"/>
          <w:numId w:val="0"/>
        </w:numPr>
        <w:spacing w:line="480" w:lineRule="auto"/>
        <w:jc w:val="both"/>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附</w:t>
      </w:r>
    </w:p>
    <w:p w14:paraId="1A512A29">
      <w:pPr>
        <w:widowControl w:val="0"/>
        <w:numPr>
          <w:ilvl w:val="0"/>
          <w:numId w:val="0"/>
        </w:numPr>
        <w:spacing w:line="480" w:lineRule="auto"/>
        <w:jc w:val="both"/>
        <w:rPr>
          <w:rFonts w:hint="default" w:ascii="宋体" w:hAnsi="宋体" w:eastAsia="宋体" w:cs="宋体"/>
          <w:b w:val="0"/>
          <w:bCs w:val="0"/>
          <w:sz w:val="24"/>
          <w:szCs w:val="24"/>
          <w:highlight w:val="none"/>
          <w:u w:val="none"/>
          <w:lang w:val="en-US" w:eastAsia="zh-CN"/>
        </w:rPr>
      </w:pP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-38100</wp:posOffset>
                </wp:positionH>
                <wp:positionV relativeFrom="paragraph">
                  <wp:posOffset>248920</wp:posOffset>
                </wp:positionV>
                <wp:extent cx="5600700" cy="3038475"/>
                <wp:effectExtent l="4445" t="4445" r="14605" b="5080"/>
                <wp:wrapNone/>
                <wp:docPr id="7" name="文本框 7"/>
                <wp:cNvGraphicFramePr/>
                <a:graphic xmlns:a="http://schemas.openxmlformats.org/drawingml/2006/main">
                  <a:graphicData uri="http://schemas.microsoft.com/office/word/2010/wordprocessingShape">
                    <wps:wsp>
                      <wps:cNvSpPr txBox="1"/>
                      <wps:spPr>
                        <a:xfrm>
                          <a:off x="1042035" y="3742690"/>
                          <a:ext cx="5600700" cy="30384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A01A44C">
                            <w:pPr>
                              <w:jc w:val="center"/>
                              <w:rPr>
                                <w:rFonts w:hint="eastAsia"/>
                                <w:lang w:val="en-US" w:eastAsia="zh-CN"/>
                              </w:rPr>
                            </w:pPr>
                          </w:p>
                          <w:p w14:paraId="6010EFC9">
                            <w:pPr>
                              <w:jc w:val="center"/>
                              <w:rPr>
                                <w:rFonts w:hint="eastAsia"/>
                                <w:lang w:val="en-US" w:eastAsia="zh-CN"/>
                              </w:rPr>
                            </w:pPr>
                          </w:p>
                          <w:p w14:paraId="1BDADC5A">
                            <w:pPr>
                              <w:jc w:val="center"/>
                              <w:rPr>
                                <w:rFonts w:hint="eastAsia"/>
                                <w:lang w:val="en-US" w:eastAsia="zh-CN"/>
                              </w:rPr>
                            </w:pPr>
                          </w:p>
                          <w:p w14:paraId="7AD15001">
                            <w:pPr>
                              <w:jc w:val="center"/>
                              <w:rPr>
                                <w:rFonts w:hint="eastAsia"/>
                                <w:lang w:val="en-US" w:eastAsia="zh-CN"/>
                              </w:rPr>
                            </w:pPr>
                          </w:p>
                          <w:p w14:paraId="33F8FC33">
                            <w:pPr>
                              <w:jc w:val="center"/>
                              <w:rPr>
                                <w:rFonts w:hint="eastAsia"/>
                                <w:lang w:val="en-US" w:eastAsia="zh-CN"/>
                              </w:rPr>
                            </w:pPr>
                          </w:p>
                          <w:p w14:paraId="531627DA">
                            <w:pPr>
                              <w:jc w:val="center"/>
                              <w:rPr>
                                <w:rFonts w:hint="eastAsia"/>
                                <w:lang w:val="en-US" w:eastAsia="zh-CN"/>
                              </w:rPr>
                            </w:pPr>
                          </w:p>
                          <w:p w14:paraId="47E2F5E9">
                            <w:pPr>
                              <w:jc w:val="center"/>
                              <w:rPr>
                                <w:rFonts w:hint="eastAsia"/>
                                <w:lang w:val="en-US" w:eastAsia="zh-CN"/>
                              </w:rPr>
                            </w:pPr>
                          </w:p>
                          <w:p w14:paraId="4A6CE0C0">
                            <w:pPr>
                              <w:jc w:val="center"/>
                              <w:rPr>
                                <w:rFonts w:hint="default" w:eastAsiaTheme="minorEastAsia"/>
                                <w:lang w:val="en-US" w:eastAsia="zh-CN"/>
                              </w:rPr>
                            </w:pPr>
                            <w:r>
                              <w:rPr>
                                <w:rFonts w:hint="eastAsia"/>
                                <w:lang w:val="en-US" w:eastAsia="zh-CN"/>
                              </w:rPr>
                              <w:t>投标人本人居民身份证复印件粘贴处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pt;margin-top:19.6pt;height:239.25pt;width:441pt;z-index:251659264;mso-width-relative:page;mso-height-relative:page;" fillcolor="#FFFFFF [3201]" filled="t" stroked="t" coordsize="21600,21600" o:gfxdata="UEsDBAoAAAAAAIdO4kAAAAAAAAAAAAAAAAAEAAAAZHJzL1BLAwQUAAAACACHTuJA2czJC9YAAAAJ&#10;AQAADwAAAGRycy9kb3ducmV2LnhtbE2PzU7DMBCE70i8g7WVuLXOj0hKyKYSSEiIGyUXbm68TaLG&#10;68h2m/L2uCc4zs5q5pt6dzWTuJDzo2WEdJOAIO6sHrlHaL/e1lsQPijWarJMCD/kYdfc39Wq0nbh&#10;T7rsQy9iCPtKIQwhzJWUvhvIKL+xM3H0jtYZFaJ0vdROLTHcTDJLkkIaNXJsGNRMrwN1p/3ZILwX&#10;L+GbWv2h8yy3Sys7d5w84sMqTZ5BBLqGv2e44Ud0aCLTwZ5ZezEhrIs4JSDkTxmI6G/L2+GA8JiW&#10;Jcimlv8XNL9QSwMEFAAAAAgAh07iQLef2wBiAgAAxAQAAA4AAABkcnMvZTJvRG9jLnhtbK1UzW4T&#10;MRC+I/EOlu90N/9t1E0VWgUhVbRSQZwdrzdrYXuM7WS3PAC8AScu3HmuPAdj76a/HHogB2fs+fTN&#10;zDcze3rWakV2wnkJpqCDo5wSYTiU0mwK+unj6s0xJT4wUzIFRhT0Vnh6tnj96rSxczGEGlQpHEES&#10;4+eNLWgdgp1nmee10MwfgRUGnRU4zQJe3SYrHWuQXatsmOfTrAFXWgdceI+vF52T9ozuJYRQVZKL&#10;C+BbLUzoWJ1QLGBJvpbW00XKtqoED1dV5UUgqqBYaUgnBkF7Hc9sccrmG8dsLXmfAntJCk9q0kwa&#10;DHpHdcECI1snn1FpyR14qMIRB511hSRFsIpB/kSbm5pZkWpBqb29E93/P1r+YXftiCwLOqPEMI0N&#10;3//8sf/1Z//7O5lFeRrr54i6sYgL7VtocWgO7x4fY9Vt5XT8x3pI9OfjYT6aUHJb0NFsPJye9EKL&#10;NhCOgMk0z2c59oBHRD46Hs8mkTO7p7LOh3cCNIlGQR12MgnMdpc+dNADJEb2oGS5kkqli9usz5Uj&#10;O4ZdX6Vfz/4IpgxpCjodTfLE/MgXue8o1orxL88ZMFtlMOmoUKdEtEK7bnvZ1lDeomoOurHzlq8k&#10;8l4yH66ZwzlDBXATwxUelQJMBnqLkhrct3+9Rzy2H72UNDi3BfVft8wJStR7g4NxMhiP46Cny3gy&#10;G+LFPfSsH3rMVp8DijTAnbc8mREf1MGsHOjPuLDLGBVdzHCMXdBwMM9Dt0248FwslwmEo21ZuDQ3&#10;lkfq2BIDy22ASqbWRZk6bXr1cLhT8/tFjNvz8J5Q9x+fx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ZzMkL1gAAAAkBAAAPAAAAAAAAAAEAIAAAACIAAABkcnMvZG93bnJldi54bWxQSwECFAAUAAAA&#10;CACHTuJAt5/bAGICAADEBAAADgAAAAAAAAABACAAAAAlAQAAZHJzL2Uyb0RvYy54bWxQSwUGAAAA&#10;AAYABgBZAQAA+QUAAAAA&#10;">
                <v:fill on="t" focussize="0,0"/>
                <v:stroke weight="0.5pt" color="#000000 [3204]" joinstyle="round"/>
                <v:imagedata o:title=""/>
                <o:lock v:ext="edit" aspectratio="f"/>
                <v:textbox>
                  <w:txbxContent>
                    <w:p w14:paraId="6A01A44C">
                      <w:pPr>
                        <w:jc w:val="center"/>
                        <w:rPr>
                          <w:rFonts w:hint="eastAsia"/>
                          <w:lang w:val="en-US" w:eastAsia="zh-CN"/>
                        </w:rPr>
                      </w:pPr>
                    </w:p>
                    <w:p w14:paraId="6010EFC9">
                      <w:pPr>
                        <w:jc w:val="center"/>
                        <w:rPr>
                          <w:rFonts w:hint="eastAsia"/>
                          <w:lang w:val="en-US" w:eastAsia="zh-CN"/>
                        </w:rPr>
                      </w:pPr>
                    </w:p>
                    <w:p w14:paraId="1BDADC5A">
                      <w:pPr>
                        <w:jc w:val="center"/>
                        <w:rPr>
                          <w:rFonts w:hint="eastAsia"/>
                          <w:lang w:val="en-US" w:eastAsia="zh-CN"/>
                        </w:rPr>
                      </w:pPr>
                    </w:p>
                    <w:p w14:paraId="7AD15001">
                      <w:pPr>
                        <w:jc w:val="center"/>
                        <w:rPr>
                          <w:rFonts w:hint="eastAsia"/>
                          <w:lang w:val="en-US" w:eastAsia="zh-CN"/>
                        </w:rPr>
                      </w:pPr>
                    </w:p>
                    <w:p w14:paraId="33F8FC33">
                      <w:pPr>
                        <w:jc w:val="center"/>
                        <w:rPr>
                          <w:rFonts w:hint="eastAsia"/>
                          <w:lang w:val="en-US" w:eastAsia="zh-CN"/>
                        </w:rPr>
                      </w:pPr>
                    </w:p>
                    <w:p w14:paraId="531627DA">
                      <w:pPr>
                        <w:jc w:val="center"/>
                        <w:rPr>
                          <w:rFonts w:hint="eastAsia"/>
                          <w:lang w:val="en-US" w:eastAsia="zh-CN"/>
                        </w:rPr>
                      </w:pPr>
                    </w:p>
                    <w:p w14:paraId="47E2F5E9">
                      <w:pPr>
                        <w:jc w:val="center"/>
                        <w:rPr>
                          <w:rFonts w:hint="eastAsia"/>
                          <w:lang w:val="en-US" w:eastAsia="zh-CN"/>
                        </w:rPr>
                      </w:pPr>
                    </w:p>
                    <w:p w14:paraId="4A6CE0C0">
                      <w:pPr>
                        <w:jc w:val="center"/>
                        <w:rPr>
                          <w:rFonts w:hint="default" w:eastAsiaTheme="minorEastAsia"/>
                          <w:lang w:val="en-US" w:eastAsia="zh-CN"/>
                        </w:rPr>
                      </w:pPr>
                      <w:r>
                        <w:rPr>
                          <w:rFonts w:hint="eastAsia"/>
                          <w:lang w:val="en-US" w:eastAsia="zh-CN"/>
                        </w:rPr>
                        <w:t>投标人本人居民身份证复印件粘贴处</w:t>
                      </w:r>
                    </w:p>
                  </w:txbxContent>
                </v:textbox>
              </v:shape>
            </w:pict>
          </mc:Fallback>
        </mc:AlternateContent>
      </w:r>
    </w:p>
    <w:p w14:paraId="0493480B">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0671D7F5">
      <w:pPr>
        <w:widowControl w:val="0"/>
        <w:numPr>
          <w:ilvl w:val="0"/>
          <w:numId w:val="0"/>
        </w:numPr>
        <w:spacing w:line="480" w:lineRule="auto"/>
        <w:jc w:val="center"/>
        <w:rPr>
          <w:rFonts w:hint="eastAsia" w:ascii="宋体" w:hAnsi="宋体" w:eastAsia="宋体" w:cs="宋体"/>
          <w:b w:val="0"/>
          <w:bCs w:val="0"/>
          <w:sz w:val="24"/>
          <w:szCs w:val="24"/>
          <w:highlight w:val="none"/>
          <w:lang w:val="en-US" w:eastAsia="zh-CN"/>
        </w:rPr>
      </w:pPr>
    </w:p>
    <w:p w14:paraId="19BB3397">
      <w:pPr>
        <w:widowControl w:val="0"/>
        <w:numPr>
          <w:ilvl w:val="0"/>
          <w:numId w:val="0"/>
        </w:numPr>
        <w:spacing w:line="480" w:lineRule="auto"/>
        <w:jc w:val="center"/>
        <w:rPr>
          <w:rFonts w:hint="eastAsia" w:ascii="宋体" w:hAnsi="宋体" w:eastAsia="宋体" w:cs="宋体"/>
          <w:b w:val="0"/>
          <w:bCs w:val="0"/>
          <w:sz w:val="24"/>
          <w:szCs w:val="24"/>
          <w:highlight w:val="none"/>
          <w:lang w:val="en-US" w:eastAsia="zh-CN"/>
        </w:rPr>
      </w:pPr>
    </w:p>
    <w:p w14:paraId="623F6AFC">
      <w:pPr>
        <w:widowControl w:val="0"/>
        <w:numPr>
          <w:ilvl w:val="0"/>
          <w:numId w:val="0"/>
        </w:numPr>
        <w:spacing w:line="480" w:lineRule="auto"/>
        <w:jc w:val="center"/>
        <w:rPr>
          <w:rFonts w:hint="default" w:ascii="宋体" w:hAnsi="宋体" w:eastAsia="宋体" w:cs="宋体"/>
          <w:b w:val="0"/>
          <w:bCs w:val="0"/>
          <w:sz w:val="24"/>
          <w:szCs w:val="24"/>
          <w:highlight w:val="none"/>
          <w:lang w:val="en-US" w:eastAsia="zh-CN"/>
        </w:rPr>
      </w:pPr>
    </w:p>
    <w:p w14:paraId="781101C3">
      <w:pPr>
        <w:numPr>
          <w:ilvl w:val="0"/>
          <w:numId w:val="0"/>
        </w:numPr>
        <w:spacing w:line="480" w:lineRule="auto"/>
        <w:jc w:val="both"/>
        <w:rPr>
          <w:rFonts w:hint="eastAsia" w:ascii="宋体" w:hAnsi="宋体" w:eastAsia="宋体" w:cs="宋体"/>
          <w:b/>
          <w:bCs/>
          <w:sz w:val="24"/>
          <w:szCs w:val="24"/>
          <w:highlight w:val="none"/>
          <w:lang w:val="en-US" w:eastAsia="zh-CN"/>
        </w:rPr>
      </w:pPr>
    </w:p>
    <w:p w14:paraId="34171DE2">
      <w:pPr>
        <w:numPr>
          <w:ilvl w:val="0"/>
          <w:numId w:val="0"/>
        </w:numPr>
        <w:spacing w:line="480" w:lineRule="auto"/>
        <w:jc w:val="both"/>
        <w:rPr>
          <w:rFonts w:hint="eastAsia" w:ascii="宋体" w:hAnsi="宋体" w:eastAsia="宋体" w:cs="宋体"/>
          <w:b/>
          <w:bCs/>
          <w:sz w:val="24"/>
          <w:szCs w:val="24"/>
          <w:highlight w:val="none"/>
          <w:lang w:val="en-US" w:eastAsia="zh-CN"/>
        </w:rPr>
      </w:pPr>
    </w:p>
    <w:p w14:paraId="51821A6E">
      <w:pPr>
        <w:numPr>
          <w:ilvl w:val="0"/>
          <w:numId w:val="0"/>
        </w:numPr>
        <w:spacing w:line="480" w:lineRule="auto"/>
        <w:jc w:val="both"/>
        <w:rPr>
          <w:rFonts w:hint="eastAsia" w:ascii="宋体" w:hAnsi="宋体" w:eastAsia="宋体" w:cs="宋体"/>
          <w:b/>
          <w:bCs/>
          <w:sz w:val="24"/>
          <w:szCs w:val="24"/>
          <w:highlight w:val="none"/>
          <w:lang w:val="en-US" w:eastAsia="zh-CN"/>
        </w:rPr>
      </w:pPr>
    </w:p>
    <w:p w14:paraId="546DEBC5">
      <w:pPr>
        <w:numPr>
          <w:ilvl w:val="0"/>
          <w:numId w:val="0"/>
        </w:numPr>
        <w:spacing w:line="480" w:lineRule="auto"/>
        <w:jc w:val="both"/>
        <w:rPr>
          <w:rFonts w:hint="eastAsia" w:ascii="宋体" w:hAnsi="宋体" w:eastAsia="宋体" w:cs="宋体"/>
          <w:b/>
          <w:bCs/>
          <w:sz w:val="24"/>
          <w:szCs w:val="24"/>
          <w:highlight w:val="none"/>
          <w:lang w:val="en-US" w:eastAsia="zh-CN"/>
        </w:rPr>
      </w:pPr>
    </w:p>
    <w:p w14:paraId="70EE758F">
      <w:pPr>
        <w:numPr>
          <w:ilvl w:val="0"/>
          <w:numId w:val="0"/>
        </w:numPr>
        <w:spacing w:line="48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投标人（本人）：     （签字）</w:t>
      </w:r>
    </w:p>
    <w:p w14:paraId="2F09F5C1">
      <w:pPr>
        <w:widowControl/>
        <w:shd w:val="clear" w:color="auto" w:fill="FFFFFF"/>
        <w:spacing w:before="90" w:line="360" w:lineRule="atLeast"/>
        <w:ind w:right="210"/>
        <w:outlineLvl w:val="9"/>
        <w:rPr>
          <w:rFonts w:hint="eastAsia"/>
          <w:lang w:val="en-US" w:eastAsia="zh-CN"/>
        </w:rPr>
      </w:pPr>
      <w:r>
        <w:rPr>
          <w:rFonts w:hint="eastAsia" w:ascii="宋体" w:hAnsi="宋体"/>
          <w:color w:val="auto"/>
          <w:sz w:val="24"/>
          <w:highlight w:val="none"/>
          <w:lang w:val="en-US" w:eastAsia="zh-CN"/>
        </w:rPr>
        <w:t>联系电话：</w:t>
      </w:r>
    </w:p>
    <w:p w14:paraId="04359028">
      <w:pPr>
        <w:numPr>
          <w:ilvl w:val="0"/>
          <w:numId w:val="0"/>
        </w:numPr>
        <w:spacing w:line="48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年     月      日</w:t>
      </w:r>
    </w:p>
    <w:p w14:paraId="3EF27C0A">
      <w:pPr>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6895E158">
      <w:pPr>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5C26F9E8">
      <w:pPr>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1E770D8B">
      <w:pPr>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53773A9F">
      <w:pPr>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3A15D6B3">
      <w:pPr>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500905A5">
      <w:pPr>
        <w:widowControl w:val="0"/>
        <w:numPr>
          <w:ilvl w:val="0"/>
          <w:numId w:val="4"/>
        </w:numPr>
        <w:spacing w:line="480" w:lineRule="auto"/>
        <w:ind w:left="0" w:leftChars="0" w:firstLine="0" w:firstLineChars="0"/>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投标保证金缴款凭证</w:t>
      </w:r>
    </w:p>
    <w:p w14:paraId="67E91E0B">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0A4AD8D1">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59247BAB">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7934A29F">
      <w:pPr>
        <w:widowControl w:val="0"/>
        <w:numPr>
          <w:ilvl w:val="0"/>
          <w:numId w:val="0"/>
        </w:numPr>
        <w:spacing w:line="480" w:lineRule="auto"/>
        <w:ind w:leftChars="0"/>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3、自然人未被法院列入失信人员的查询截图</w:t>
      </w:r>
    </w:p>
    <w:p w14:paraId="2FC743CF">
      <w:pPr>
        <w:widowControl w:val="0"/>
        <w:numPr>
          <w:ilvl w:val="0"/>
          <w:numId w:val="0"/>
        </w:numPr>
        <w:spacing w:line="480" w:lineRule="auto"/>
        <w:ind w:leftChars="0"/>
        <w:jc w:val="both"/>
        <w:rPr>
          <w:rFonts w:hint="default" w:ascii="宋体" w:hAnsi="宋体" w:eastAsia="宋体" w:cs="宋体"/>
          <w:b/>
          <w:bCs/>
          <w:sz w:val="24"/>
          <w:szCs w:val="24"/>
          <w:highlight w:val="none"/>
          <w:lang w:val="en-US" w:eastAsia="zh-CN"/>
        </w:rPr>
      </w:pPr>
    </w:p>
    <w:p w14:paraId="3BB51838">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1B98339A">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6A3393AA">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23A01C58">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1F2474C6">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77504BAB">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36D7882E">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092C64D6">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11296F7B">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32C9619F">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0C145C99">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5722CEF5">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20CAF43D">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2350CC16">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6D1C6846">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3D437D31">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412FE3CF">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p>
    <w:p w14:paraId="1D883708">
      <w:pPr>
        <w:numPr>
          <w:ilvl w:val="0"/>
          <w:numId w:val="0"/>
        </w:numPr>
        <w:spacing w:line="480" w:lineRule="auto"/>
        <w:jc w:val="both"/>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二、单位投标文件格式</w:t>
      </w:r>
    </w:p>
    <w:p w14:paraId="09EE7E32">
      <w:pPr>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2E6A97E9">
      <w:pPr>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5F3EAE5E">
      <w:pPr>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7047FFE6">
      <w:pPr>
        <w:numPr>
          <w:ilvl w:val="0"/>
          <w:numId w:val="0"/>
        </w:numPr>
        <w:spacing w:line="480" w:lineRule="auto"/>
        <w:jc w:val="both"/>
        <w:rPr>
          <w:rFonts w:hint="eastAsia" w:ascii="宋体" w:hAnsi="宋体" w:eastAsia="宋体" w:cs="宋体"/>
          <w:b w:val="0"/>
          <w:bCs w:val="0"/>
          <w:sz w:val="24"/>
          <w:szCs w:val="24"/>
          <w:highlight w:val="none"/>
          <w:lang w:val="en-US" w:eastAsia="zh-CN"/>
        </w:rPr>
      </w:pPr>
    </w:p>
    <w:p w14:paraId="776B8AB1">
      <w:pPr>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23C1496E">
      <w:pPr>
        <w:numPr>
          <w:ilvl w:val="0"/>
          <w:numId w:val="0"/>
        </w:numPr>
        <w:spacing w:line="480" w:lineRule="auto"/>
        <w:jc w:val="both"/>
        <w:rPr>
          <w:rFonts w:hint="eastAsia" w:ascii="宋体" w:hAnsi="宋体" w:eastAsia="宋体" w:cs="宋体"/>
          <w:b/>
          <w:bCs/>
          <w:sz w:val="24"/>
          <w:szCs w:val="24"/>
          <w:highlight w:val="none"/>
          <w:lang w:val="en-US" w:eastAsia="zh-CN"/>
        </w:rPr>
      </w:pPr>
    </w:p>
    <w:p w14:paraId="5834B184">
      <w:pPr>
        <w:numPr>
          <w:ilvl w:val="0"/>
          <w:numId w:val="0"/>
        </w:numPr>
        <w:spacing w:line="480" w:lineRule="auto"/>
        <w:jc w:val="both"/>
        <w:rPr>
          <w:rFonts w:hint="eastAsia" w:ascii="宋体" w:hAnsi="宋体" w:eastAsia="宋体" w:cs="宋体"/>
          <w:b/>
          <w:bCs/>
          <w:sz w:val="24"/>
          <w:szCs w:val="24"/>
          <w:highlight w:val="none"/>
          <w:lang w:val="en-US" w:eastAsia="zh-CN"/>
        </w:rPr>
      </w:pPr>
    </w:p>
    <w:p w14:paraId="1C8D262C">
      <w:pPr>
        <w:numPr>
          <w:ilvl w:val="0"/>
          <w:numId w:val="0"/>
        </w:numPr>
        <w:spacing w:line="480" w:lineRule="auto"/>
        <w:jc w:val="both"/>
        <w:rPr>
          <w:rFonts w:hint="eastAsia" w:ascii="宋体" w:hAnsi="宋体" w:eastAsia="宋体" w:cs="宋体"/>
          <w:b/>
          <w:bCs/>
          <w:sz w:val="24"/>
          <w:szCs w:val="24"/>
          <w:highlight w:val="none"/>
          <w:lang w:val="en-US" w:eastAsia="zh-CN"/>
        </w:rPr>
      </w:pPr>
    </w:p>
    <w:p w14:paraId="19DA2AA6">
      <w:pPr>
        <w:numPr>
          <w:ilvl w:val="0"/>
          <w:numId w:val="0"/>
        </w:numPr>
        <w:spacing w:line="480" w:lineRule="auto"/>
        <w:jc w:val="both"/>
        <w:rPr>
          <w:rFonts w:hint="eastAsia" w:ascii="宋体" w:hAnsi="宋体" w:eastAsia="宋体" w:cs="宋体"/>
          <w:b/>
          <w:bCs/>
          <w:sz w:val="24"/>
          <w:szCs w:val="24"/>
          <w:highlight w:val="none"/>
          <w:lang w:val="en-US" w:eastAsia="zh-CN"/>
        </w:rPr>
      </w:pPr>
    </w:p>
    <w:p w14:paraId="50F47AF3">
      <w:pPr>
        <w:numPr>
          <w:ilvl w:val="0"/>
          <w:numId w:val="0"/>
        </w:numPr>
        <w:spacing w:line="480" w:lineRule="auto"/>
        <w:jc w:val="both"/>
        <w:rPr>
          <w:rFonts w:hint="eastAsia" w:ascii="宋体" w:hAnsi="宋体" w:eastAsia="宋体" w:cs="宋体"/>
          <w:b/>
          <w:bCs/>
          <w:sz w:val="24"/>
          <w:szCs w:val="24"/>
          <w:highlight w:val="none"/>
          <w:lang w:val="en-US" w:eastAsia="zh-CN"/>
        </w:rPr>
      </w:pPr>
    </w:p>
    <w:p w14:paraId="1E259255">
      <w:pPr>
        <w:numPr>
          <w:ilvl w:val="0"/>
          <w:numId w:val="0"/>
        </w:numPr>
        <w:spacing w:line="480" w:lineRule="auto"/>
        <w:jc w:val="both"/>
        <w:rPr>
          <w:rFonts w:hint="default" w:ascii="宋体" w:hAnsi="宋体" w:eastAsia="宋体" w:cs="宋体"/>
          <w:b/>
          <w:bCs/>
          <w:sz w:val="24"/>
          <w:szCs w:val="24"/>
          <w:highlight w:val="none"/>
          <w:lang w:val="en-US" w:eastAsia="zh-CN"/>
        </w:rPr>
      </w:pPr>
    </w:p>
    <w:p w14:paraId="4A661DF0">
      <w:pPr>
        <w:numPr>
          <w:ilvl w:val="0"/>
          <w:numId w:val="0"/>
        </w:numPr>
        <w:spacing w:line="480" w:lineRule="auto"/>
        <w:jc w:val="both"/>
        <w:rPr>
          <w:rFonts w:hint="default" w:ascii="宋体" w:hAnsi="宋体" w:eastAsia="宋体" w:cs="宋体"/>
          <w:b/>
          <w:bCs/>
          <w:sz w:val="24"/>
          <w:szCs w:val="24"/>
          <w:highlight w:val="none"/>
          <w:lang w:val="en-US" w:eastAsia="zh-CN"/>
        </w:rPr>
      </w:pPr>
    </w:p>
    <w:p w14:paraId="4A516A04">
      <w:pPr>
        <w:spacing w:line="480" w:lineRule="auto"/>
        <w:jc w:val="both"/>
        <w:rPr>
          <w:rFonts w:hint="default" w:ascii="宋体" w:hAnsi="宋体" w:eastAsia="宋体" w:cs="宋体"/>
          <w:b/>
          <w:bCs/>
          <w:sz w:val="24"/>
          <w:szCs w:val="24"/>
          <w:highlight w:val="none"/>
          <w:lang w:val="en-US" w:eastAsia="zh-CN"/>
        </w:rPr>
      </w:pPr>
    </w:p>
    <w:p w14:paraId="4E75095F">
      <w:pPr>
        <w:spacing w:line="480" w:lineRule="auto"/>
        <w:jc w:val="both"/>
        <w:rPr>
          <w:rFonts w:hint="default" w:ascii="宋体" w:hAnsi="宋体" w:eastAsia="宋体" w:cs="宋体"/>
          <w:b w:val="0"/>
          <w:bCs w:val="0"/>
          <w:sz w:val="24"/>
          <w:szCs w:val="24"/>
          <w:highlight w:val="none"/>
          <w:lang w:val="en-US" w:eastAsia="zh-CN"/>
        </w:rPr>
      </w:pPr>
    </w:p>
    <w:p w14:paraId="6BA36B97">
      <w:pPr>
        <w:spacing w:line="480" w:lineRule="auto"/>
        <w:jc w:val="both"/>
        <w:rPr>
          <w:rFonts w:hint="default" w:ascii="宋体" w:hAnsi="宋体" w:eastAsia="宋体" w:cs="宋体"/>
          <w:b w:val="0"/>
          <w:bCs w:val="0"/>
          <w:sz w:val="24"/>
          <w:szCs w:val="24"/>
          <w:highlight w:val="none"/>
          <w:lang w:val="en-US" w:eastAsia="zh-CN"/>
        </w:rPr>
      </w:pPr>
    </w:p>
    <w:p w14:paraId="16363830">
      <w:pPr>
        <w:spacing w:line="480" w:lineRule="auto"/>
        <w:jc w:val="both"/>
        <w:rPr>
          <w:rFonts w:hint="eastAsia" w:ascii="宋体" w:hAnsi="宋体" w:eastAsia="宋体" w:cs="宋体"/>
          <w:b w:val="0"/>
          <w:bCs w:val="0"/>
          <w:sz w:val="24"/>
          <w:szCs w:val="24"/>
          <w:highlight w:val="none"/>
          <w:lang w:val="en-US" w:eastAsia="zh-CN"/>
        </w:rPr>
      </w:pPr>
    </w:p>
    <w:p w14:paraId="259F857C">
      <w:pPr>
        <w:spacing w:line="480" w:lineRule="auto"/>
        <w:jc w:val="both"/>
        <w:rPr>
          <w:rFonts w:hint="eastAsia" w:ascii="宋体" w:hAnsi="宋体" w:eastAsia="宋体" w:cs="宋体"/>
          <w:b w:val="0"/>
          <w:bCs w:val="0"/>
          <w:sz w:val="24"/>
          <w:szCs w:val="24"/>
          <w:highlight w:val="none"/>
          <w:lang w:val="en-US" w:eastAsia="zh-CN"/>
        </w:rPr>
      </w:pPr>
    </w:p>
    <w:p w14:paraId="7ECF9038">
      <w:pPr>
        <w:spacing w:line="480" w:lineRule="auto"/>
        <w:jc w:val="right"/>
        <w:rPr>
          <w:rFonts w:hint="eastAsia" w:ascii="宋体" w:hAnsi="宋体" w:eastAsia="宋体" w:cs="宋体"/>
          <w:b w:val="0"/>
          <w:bCs w:val="0"/>
          <w:sz w:val="24"/>
          <w:szCs w:val="24"/>
          <w:highlight w:val="none"/>
          <w:lang w:val="en-US" w:eastAsia="zh-CN"/>
        </w:rPr>
      </w:pPr>
    </w:p>
    <w:p w14:paraId="3237D0B6">
      <w:pPr>
        <w:spacing w:line="480" w:lineRule="auto"/>
        <w:jc w:val="right"/>
        <w:rPr>
          <w:rFonts w:hint="eastAsia" w:ascii="宋体" w:hAnsi="宋体" w:eastAsia="宋体" w:cs="宋体"/>
          <w:b w:val="0"/>
          <w:bCs w:val="0"/>
          <w:sz w:val="24"/>
          <w:szCs w:val="24"/>
          <w:highlight w:val="none"/>
          <w:lang w:val="en-US" w:eastAsia="zh-CN"/>
        </w:rPr>
      </w:pPr>
    </w:p>
    <w:p w14:paraId="0407A250">
      <w:pPr>
        <w:spacing w:line="480" w:lineRule="auto"/>
        <w:jc w:val="right"/>
        <w:rPr>
          <w:rFonts w:hint="eastAsia" w:ascii="宋体" w:hAnsi="宋体" w:eastAsia="宋体" w:cs="宋体"/>
          <w:b w:val="0"/>
          <w:bCs w:val="0"/>
          <w:sz w:val="24"/>
          <w:szCs w:val="24"/>
          <w:highlight w:val="none"/>
          <w:lang w:val="en-US" w:eastAsia="zh-CN"/>
        </w:rPr>
      </w:pPr>
    </w:p>
    <w:p w14:paraId="3B15708D">
      <w:pPr>
        <w:spacing w:line="480" w:lineRule="auto"/>
        <w:jc w:val="right"/>
        <w:rPr>
          <w:rFonts w:hint="eastAsia" w:ascii="宋体" w:hAnsi="宋体" w:eastAsia="宋体" w:cs="宋体"/>
          <w:b w:val="0"/>
          <w:bCs w:val="0"/>
          <w:sz w:val="24"/>
          <w:szCs w:val="24"/>
          <w:highlight w:val="none"/>
          <w:lang w:val="en-US" w:eastAsia="zh-CN"/>
        </w:rPr>
      </w:pPr>
    </w:p>
    <w:p w14:paraId="0EA35537">
      <w:pPr>
        <w:spacing w:line="480" w:lineRule="auto"/>
        <w:jc w:val="right"/>
        <w:rPr>
          <w:rFonts w:hint="eastAsia" w:ascii="宋体" w:hAnsi="宋体" w:eastAsia="宋体" w:cs="宋体"/>
          <w:b w:val="0"/>
          <w:bCs w:val="0"/>
          <w:sz w:val="24"/>
          <w:szCs w:val="24"/>
          <w:highlight w:val="none"/>
          <w:lang w:val="en-US" w:eastAsia="zh-CN"/>
        </w:rPr>
      </w:pPr>
    </w:p>
    <w:p w14:paraId="6F45C110">
      <w:pPr>
        <w:numPr>
          <w:ilvl w:val="0"/>
          <w:numId w:val="0"/>
        </w:numPr>
        <w:jc w:val="center"/>
        <w:rPr>
          <w:rFonts w:hint="eastAsia" w:ascii="宋体" w:hAnsi="宋体" w:eastAsia="宋体" w:cs="宋体"/>
          <w:b/>
          <w:bCs/>
          <w:sz w:val="52"/>
          <w:szCs w:val="52"/>
          <w:highlight w:val="none"/>
          <w:lang w:val="en-US" w:eastAsia="zh-CN"/>
        </w:rPr>
      </w:pPr>
      <w:r>
        <w:rPr>
          <w:rFonts w:hint="eastAsia" w:ascii="宋体" w:hAnsi="宋体" w:eastAsia="宋体" w:cs="宋体"/>
          <w:b/>
          <w:bCs/>
          <w:sz w:val="52"/>
          <w:szCs w:val="52"/>
          <w:highlight w:val="none"/>
          <w:lang w:val="en-US" w:eastAsia="zh-CN"/>
        </w:rPr>
        <w:t>响水县农业农村局门面房出租</w:t>
      </w:r>
    </w:p>
    <w:p w14:paraId="0F6E9823">
      <w:pPr>
        <w:numPr>
          <w:ilvl w:val="0"/>
          <w:numId w:val="0"/>
        </w:numPr>
        <w:jc w:val="center"/>
        <w:rPr>
          <w:rFonts w:hint="eastAsia" w:eastAsiaTheme="minorEastAsia"/>
          <w:b/>
          <w:bCs/>
          <w:sz w:val="44"/>
          <w:szCs w:val="44"/>
          <w:highlight w:val="none"/>
          <w:lang w:val="en-US" w:eastAsia="zh-CN"/>
        </w:rPr>
      </w:pPr>
    </w:p>
    <w:p w14:paraId="7EA3AFBB">
      <w:pPr>
        <w:numPr>
          <w:ilvl w:val="0"/>
          <w:numId w:val="0"/>
        </w:numPr>
        <w:jc w:val="center"/>
        <w:rPr>
          <w:rFonts w:hint="eastAsia" w:ascii="宋体" w:hAnsi="宋体" w:eastAsia="宋体" w:cs="宋体"/>
          <w:b/>
          <w:bCs/>
          <w:sz w:val="52"/>
          <w:szCs w:val="52"/>
          <w:highlight w:val="none"/>
          <w:lang w:val="en-US" w:eastAsia="zh-CN"/>
        </w:rPr>
      </w:pPr>
      <w:r>
        <w:rPr>
          <w:rFonts w:hint="eastAsia" w:ascii="宋体" w:hAnsi="宋体" w:eastAsia="宋体" w:cs="宋体"/>
          <w:b/>
          <w:bCs/>
          <w:sz w:val="52"/>
          <w:szCs w:val="52"/>
          <w:highlight w:val="none"/>
          <w:lang w:val="en-US" w:eastAsia="zh-CN"/>
        </w:rPr>
        <w:t>投 标 文 件</w:t>
      </w:r>
    </w:p>
    <w:p w14:paraId="1611106F">
      <w:pPr>
        <w:jc w:val="center"/>
        <w:rPr>
          <w:rFonts w:hint="default" w:eastAsiaTheme="minorEastAsia"/>
          <w:b/>
          <w:bCs/>
          <w:sz w:val="32"/>
          <w:szCs w:val="32"/>
          <w:highlight w:val="none"/>
          <w:lang w:val="en-US" w:eastAsia="zh-CN"/>
        </w:rPr>
      </w:pPr>
    </w:p>
    <w:p w14:paraId="32DD1AEB">
      <w:pPr>
        <w:jc w:val="center"/>
        <w:rPr>
          <w:rFonts w:hint="default" w:eastAsiaTheme="minorEastAsia"/>
          <w:b/>
          <w:bCs/>
          <w:sz w:val="32"/>
          <w:szCs w:val="32"/>
          <w:highlight w:val="none"/>
          <w:lang w:val="en-US" w:eastAsia="zh-CN"/>
        </w:rPr>
      </w:pPr>
      <w:r>
        <w:rPr>
          <w:rFonts w:hint="default" w:eastAsiaTheme="minorEastAsia"/>
          <w:b/>
          <w:bCs/>
          <w:sz w:val="32"/>
          <w:szCs w:val="32"/>
          <w:highlight w:val="none"/>
          <w:lang w:val="en-US" w:eastAsia="zh-CN"/>
        </w:rPr>
        <w:t>项目编号:</w:t>
      </w:r>
      <w:r>
        <w:rPr>
          <w:rFonts w:hint="eastAsia" w:eastAsiaTheme="minorEastAsia"/>
          <w:b/>
          <w:bCs/>
          <w:sz w:val="32"/>
          <w:szCs w:val="32"/>
          <w:highlight w:val="none"/>
          <w:lang w:val="en-US" w:eastAsia="zh-CN"/>
        </w:rPr>
        <w:t>XSX-CQ-202608002</w:t>
      </w:r>
    </w:p>
    <w:p w14:paraId="56AA770F">
      <w:pPr>
        <w:spacing w:line="480" w:lineRule="auto"/>
        <w:jc w:val="center"/>
        <w:rPr>
          <w:rFonts w:hint="eastAsia" w:ascii="宋体" w:hAnsi="宋体" w:eastAsia="宋体" w:cs="宋体"/>
          <w:b w:val="0"/>
          <w:bCs w:val="0"/>
          <w:sz w:val="24"/>
          <w:szCs w:val="24"/>
          <w:highlight w:val="none"/>
          <w:lang w:val="en-US" w:eastAsia="zh-CN"/>
        </w:rPr>
      </w:pPr>
    </w:p>
    <w:p w14:paraId="7551BB87">
      <w:pPr>
        <w:spacing w:line="480" w:lineRule="auto"/>
        <w:jc w:val="center"/>
        <w:rPr>
          <w:rFonts w:hint="eastAsia" w:ascii="宋体" w:hAnsi="宋体" w:eastAsia="宋体" w:cs="宋体"/>
          <w:b w:val="0"/>
          <w:bCs w:val="0"/>
          <w:sz w:val="24"/>
          <w:szCs w:val="24"/>
          <w:highlight w:val="none"/>
          <w:lang w:val="en-US" w:eastAsia="zh-CN"/>
        </w:rPr>
      </w:pPr>
    </w:p>
    <w:p w14:paraId="146DED49">
      <w:pPr>
        <w:spacing w:line="480" w:lineRule="auto"/>
        <w:jc w:val="center"/>
        <w:rPr>
          <w:rFonts w:hint="eastAsia" w:ascii="宋体" w:hAnsi="宋体" w:eastAsia="宋体" w:cs="宋体"/>
          <w:b w:val="0"/>
          <w:bCs w:val="0"/>
          <w:sz w:val="24"/>
          <w:szCs w:val="24"/>
          <w:highlight w:val="none"/>
          <w:lang w:val="en-US" w:eastAsia="zh-CN"/>
        </w:rPr>
      </w:pPr>
    </w:p>
    <w:p w14:paraId="6FFBA838">
      <w:pPr>
        <w:spacing w:line="480" w:lineRule="auto"/>
        <w:jc w:val="center"/>
        <w:rPr>
          <w:rFonts w:hint="eastAsia" w:ascii="宋体" w:hAnsi="宋体" w:eastAsia="宋体" w:cs="宋体"/>
          <w:b w:val="0"/>
          <w:bCs w:val="0"/>
          <w:sz w:val="24"/>
          <w:szCs w:val="24"/>
          <w:highlight w:val="none"/>
          <w:lang w:val="en-US" w:eastAsia="zh-CN"/>
        </w:rPr>
      </w:pPr>
    </w:p>
    <w:p w14:paraId="4CF7B3FA">
      <w:pPr>
        <w:spacing w:line="480" w:lineRule="auto"/>
        <w:jc w:val="center"/>
        <w:rPr>
          <w:rFonts w:hint="eastAsia" w:ascii="宋体" w:hAnsi="宋体" w:eastAsia="宋体" w:cs="宋体"/>
          <w:b w:val="0"/>
          <w:bCs w:val="0"/>
          <w:sz w:val="24"/>
          <w:szCs w:val="24"/>
          <w:highlight w:val="none"/>
          <w:lang w:val="en-US" w:eastAsia="zh-CN"/>
        </w:rPr>
      </w:pPr>
    </w:p>
    <w:p w14:paraId="050672D3">
      <w:pPr>
        <w:spacing w:line="480" w:lineRule="auto"/>
        <w:jc w:val="center"/>
        <w:rPr>
          <w:rFonts w:hint="eastAsia" w:ascii="宋体" w:hAnsi="宋体" w:eastAsia="宋体" w:cs="宋体"/>
          <w:b w:val="0"/>
          <w:bCs w:val="0"/>
          <w:sz w:val="24"/>
          <w:szCs w:val="24"/>
          <w:highlight w:val="none"/>
          <w:lang w:val="en-US" w:eastAsia="zh-CN"/>
        </w:rPr>
      </w:pPr>
    </w:p>
    <w:p w14:paraId="32881F32">
      <w:pPr>
        <w:spacing w:line="480" w:lineRule="auto"/>
        <w:jc w:val="center"/>
        <w:rPr>
          <w:rFonts w:hint="eastAsia" w:ascii="宋体" w:hAnsi="宋体" w:eastAsia="宋体" w:cs="宋体"/>
          <w:b w:val="0"/>
          <w:bCs w:val="0"/>
          <w:sz w:val="24"/>
          <w:szCs w:val="24"/>
          <w:highlight w:val="none"/>
          <w:lang w:val="en-US" w:eastAsia="zh-CN"/>
        </w:rPr>
      </w:pPr>
    </w:p>
    <w:p w14:paraId="5B04C157">
      <w:pPr>
        <w:spacing w:line="480" w:lineRule="auto"/>
        <w:jc w:val="center"/>
        <w:rPr>
          <w:rFonts w:hint="eastAsia" w:ascii="宋体" w:hAnsi="宋体" w:eastAsia="宋体" w:cs="宋体"/>
          <w:b w:val="0"/>
          <w:bCs w:val="0"/>
          <w:sz w:val="24"/>
          <w:szCs w:val="24"/>
          <w:highlight w:val="none"/>
          <w:lang w:val="en-US" w:eastAsia="zh-CN"/>
        </w:rPr>
      </w:pPr>
    </w:p>
    <w:p w14:paraId="4F0165DB">
      <w:pPr>
        <w:spacing w:line="480" w:lineRule="auto"/>
        <w:jc w:val="center"/>
        <w:rPr>
          <w:rFonts w:hint="eastAsia" w:ascii="宋体" w:hAnsi="宋体" w:eastAsia="宋体" w:cs="宋体"/>
          <w:b w:val="0"/>
          <w:bCs w:val="0"/>
          <w:sz w:val="24"/>
          <w:szCs w:val="24"/>
          <w:highlight w:val="none"/>
          <w:lang w:val="en-US" w:eastAsia="zh-CN"/>
        </w:rPr>
      </w:pPr>
    </w:p>
    <w:p w14:paraId="53AA0F8E">
      <w:pPr>
        <w:spacing w:line="480" w:lineRule="auto"/>
        <w:jc w:val="center"/>
        <w:rPr>
          <w:rFonts w:hint="eastAsia" w:ascii="宋体" w:hAnsi="宋体" w:eastAsia="宋体" w:cs="宋体"/>
          <w:b w:val="0"/>
          <w:bCs w:val="0"/>
          <w:sz w:val="24"/>
          <w:szCs w:val="24"/>
          <w:highlight w:val="none"/>
          <w:lang w:val="en-US" w:eastAsia="zh-CN"/>
        </w:rPr>
      </w:pPr>
    </w:p>
    <w:p w14:paraId="3DC2C922">
      <w:pPr>
        <w:spacing w:line="480" w:lineRule="auto"/>
        <w:jc w:val="center"/>
        <w:rPr>
          <w:rFonts w:hint="eastAsia" w:ascii="宋体" w:hAnsi="宋体" w:eastAsia="宋体" w:cs="宋体"/>
          <w:b w:val="0"/>
          <w:bCs w:val="0"/>
          <w:sz w:val="24"/>
          <w:szCs w:val="24"/>
          <w:highlight w:val="none"/>
          <w:lang w:val="en-US" w:eastAsia="zh-CN"/>
        </w:rPr>
      </w:pPr>
    </w:p>
    <w:p w14:paraId="21948C0D">
      <w:pPr>
        <w:spacing w:line="480" w:lineRule="auto"/>
        <w:jc w:val="center"/>
        <w:rPr>
          <w:rFonts w:hint="eastAsia" w:ascii="宋体" w:hAnsi="宋体" w:eastAsia="宋体" w:cs="宋体"/>
          <w:b w:val="0"/>
          <w:bCs w:val="0"/>
          <w:sz w:val="24"/>
          <w:szCs w:val="24"/>
          <w:highlight w:val="none"/>
          <w:lang w:val="en-US" w:eastAsia="zh-CN"/>
        </w:rPr>
      </w:pPr>
    </w:p>
    <w:p w14:paraId="2ADEA01B">
      <w:pPr>
        <w:spacing w:line="480" w:lineRule="auto"/>
        <w:jc w:val="center"/>
        <w:rPr>
          <w:rFonts w:hint="eastAsia" w:ascii="宋体" w:hAnsi="宋体" w:eastAsia="宋体" w:cs="宋体"/>
          <w:b w:val="0"/>
          <w:bCs w:val="0"/>
          <w:sz w:val="24"/>
          <w:szCs w:val="24"/>
          <w:highlight w:val="none"/>
          <w:lang w:val="en-US" w:eastAsia="zh-CN"/>
        </w:rPr>
      </w:pPr>
    </w:p>
    <w:p w14:paraId="5CD5803D">
      <w:pPr>
        <w:spacing w:line="48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 投标人：                       （单位盖章）</w:t>
      </w:r>
    </w:p>
    <w:p w14:paraId="1ECCCFC2">
      <w:pPr>
        <w:spacing w:line="480" w:lineRule="auto"/>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法定代表人或授权委托人：                  （签字或盖章）</w:t>
      </w:r>
    </w:p>
    <w:p w14:paraId="6A67BB13">
      <w:pPr>
        <w:spacing w:line="480" w:lineRule="auto"/>
        <w:ind w:firstLine="960" w:firstLineChars="400"/>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日期：     年       月      日</w:t>
      </w:r>
    </w:p>
    <w:p w14:paraId="2E037073">
      <w:pPr>
        <w:spacing w:line="480" w:lineRule="auto"/>
        <w:jc w:val="both"/>
        <w:rPr>
          <w:rFonts w:hint="eastAsia" w:ascii="宋体" w:hAnsi="宋体" w:eastAsia="宋体" w:cs="宋体"/>
          <w:b w:val="0"/>
          <w:bCs w:val="0"/>
          <w:sz w:val="24"/>
          <w:szCs w:val="24"/>
          <w:highlight w:val="none"/>
          <w:lang w:val="en-US" w:eastAsia="zh-CN"/>
        </w:rPr>
      </w:pPr>
    </w:p>
    <w:p w14:paraId="1707371E">
      <w:pPr>
        <w:widowControl w:val="0"/>
        <w:numPr>
          <w:ilvl w:val="0"/>
          <w:numId w:val="0"/>
        </w:numPr>
        <w:spacing w:line="480" w:lineRule="auto"/>
        <w:jc w:val="center"/>
        <w:rPr>
          <w:rFonts w:hint="eastAsia" w:ascii="宋体" w:hAnsi="宋体" w:eastAsia="宋体" w:cs="宋体"/>
          <w:b/>
          <w:bCs/>
          <w:sz w:val="24"/>
          <w:szCs w:val="24"/>
          <w:highlight w:val="none"/>
          <w:lang w:val="en-US" w:eastAsia="zh-CN"/>
        </w:rPr>
      </w:pPr>
      <w:r>
        <w:rPr>
          <w:rFonts w:hint="eastAsia" w:ascii="宋体" w:hAnsi="宋体" w:eastAsia="宋体" w:cs="宋体"/>
          <w:b/>
          <w:bCs/>
          <w:kern w:val="2"/>
          <w:sz w:val="24"/>
          <w:szCs w:val="24"/>
          <w:highlight w:val="none"/>
          <w:lang w:val="en-US" w:eastAsia="zh-CN" w:bidi="ar-SA"/>
        </w:rPr>
        <w:t>1、</w:t>
      </w:r>
      <w:r>
        <w:rPr>
          <w:rFonts w:hint="eastAsia" w:ascii="宋体" w:hAnsi="宋体" w:eastAsia="宋体" w:cs="宋体"/>
          <w:b/>
          <w:bCs/>
          <w:sz w:val="24"/>
          <w:szCs w:val="24"/>
          <w:highlight w:val="none"/>
          <w:lang w:val="en-US" w:eastAsia="zh-CN"/>
        </w:rPr>
        <w:t>报价书</w:t>
      </w:r>
    </w:p>
    <w:p w14:paraId="343A6A30">
      <w:pPr>
        <w:widowControl w:val="0"/>
        <w:numPr>
          <w:ilvl w:val="0"/>
          <w:numId w:val="0"/>
        </w:numPr>
        <w:spacing w:line="480" w:lineRule="auto"/>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致</w:t>
      </w:r>
      <w:r>
        <w:rPr>
          <w:rFonts w:hint="eastAsia" w:ascii="宋体" w:hAnsi="宋体" w:eastAsia="宋体" w:cs="宋体"/>
          <w:b w:val="0"/>
          <w:bCs w:val="0"/>
          <w:sz w:val="24"/>
          <w:szCs w:val="24"/>
          <w:highlight w:val="none"/>
          <w:u w:val="single"/>
          <w:lang w:val="en-US" w:eastAsia="zh-CN"/>
        </w:rPr>
        <w:t>响水县农业农村局</w:t>
      </w:r>
      <w:r>
        <w:rPr>
          <w:rFonts w:hint="eastAsia" w:ascii="宋体" w:hAnsi="宋体" w:eastAsia="宋体" w:cs="宋体"/>
          <w:b w:val="0"/>
          <w:bCs w:val="0"/>
          <w:sz w:val="24"/>
          <w:szCs w:val="24"/>
          <w:highlight w:val="none"/>
          <w:lang w:val="en-US" w:eastAsia="zh-CN"/>
        </w:rPr>
        <w:t>：</w:t>
      </w:r>
    </w:p>
    <w:p w14:paraId="0574765F">
      <w:pPr>
        <w:numPr>
          <w:ilvl w:val="0"/>
          <w:numId w:val="0"/>
        </w:numPr>
        <w:ind w:firstLine="480" w:firstLineChars="200"/>
        <w:jc w:val="left"/>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lang w:val="en-US" w:eastAsia="zh-CN"/>
        </w:rPr>
        <w:t>根据贵方项目编号为</w:t>
      </w:r>
      <w:r>
        <w:rPr>
          <w:rFonts w:hint="eastAsia" w:ascii="宋体" w:hAnsi="宋体" w:eastAsia="宋体" w:cs="宋体"/>
          <w:b w:val="0"/>
          <w:bCs w:val="0"/>
          <w:sz w:val="24"/>
          <w:szCs w:val="24"/>
          <w:highlight w:val="none"/>
          <w:u w:val="single"/>
          <w:lang w:val="en-US" w:eastAsia="zh-CN"/>
        </w:rPr>
        <w:t xml:space="preserve"> XSX-CQ-202608002 </w:t>
      </w:r>
      <w:r>
        <w:rPr>
          <w:rFonts w:hint="eastAsia" w:ascii="宋体" w:hAnsi="宋体" w:eastAsia="宋体" w:cs="宋体"/>
          <w:b w:val="0"/>
          <w:bCs w:val="0"/>
          <w:sz w:val="24"/>
          <w:szCs w:val="24"/>
          <w:highlight w:val="none"/>
          <w:u w:val="none"/>
          <w:lang w:val="en-US" w:eastAsia="zh-CN"/>
        </w:rPr>
        <w:t>的</w:t>
      </w:r>
      <w:r>
        <w:rPr>
          <w:rFonts w:hint="eastAsia" w:ascii="宋体" w:hAnsi="宋体" w:eastAsia="宋体" w:cs="宋体"/>
          <w:b w:val="0"/>
          <w:bCs w:val="0"/>
          <w:sz w:val="24"/>
          <w:szCs w:val="24"/>
          <w:highlight w:val="none"/>
          <w:u w:val="single"/>
          <w:lang w:val="en-US" w:eastAsia="zh-CN"/>
        </w:rPr>
        <w:t>响水县农业农村局门面房出租</w:t>
      </w:r>
      <w:r>
        <w:rPr>
          <w:rFonts w:hint="eastAsia"/>
          <w:color w:val="auto"/>
          <w:sz w:val="24"/>
          <w:highlight w:val="none"/>
          <w:u w:val="none"/>
          <w:lang w:eastAsia="zh-CN"/>
        </w:rPr>
        <w:t>项目</w:t>
      </w:r>
      <w:r>
        <w:rPr>
          <w:rFonts w:hint="eastAsia"/>
          <w:color w:val="auto"/>
          <w:sz w:val="24"/>
          <w:highlight w:val="none"/>
          <w:u w:val="none"/>
          <w:lang w:val="en-US" w:eastAsia="zh-CN"/>
        </w:rPr>
        <w:t>招租</w:t>
      </w:r>
      <w:r>
        <w:rPr>
          <w:rFonts w:hint="eastAsia"/>
          <w:color w:val="auto"/>
          <w:sz w:val="24"/>
          <w:highlight w:val="none"/>
          <w:u w:val="none"/>
        </w:rPr>
        <w:t>文件</w:t>
      </w:r>
      <w:r>
        <w:rPr>
          <w:rFonts w:hint="eastAsia"/>
          <w:color w:val="auto"/>
          <w:sz w:val="24"/>
          <w:highlight w:val="none"/>
          <w:u w:val="none"/>
          <w:lang w:eastAsia="zh-CN"/>
        </w:rPr>
        <w:t>，</w:t>
      </w:r>
      <w:r>
        <w:rPr>
          <w:rFonts w:hint="eastAsia" w:ascii="宋体" w:hAnsi="宋体" w:eastAsia="宋体" w:cs="宋体"/>
          <w:b w:val="0"/>
          <w:bCs w:val="0"/>
          <w:sz w:val="24"/>
          <w:szCs w:val="24"/>
          <w:highlight w:val="none"/>
          <w:u w:val="none"/>
          <w:lang w:val="en-US" w:eastAsia="zh-CN"/>
        </w:rPr>
        <w:t>我方以</w:t>
      </w:r>
      <w:r>
        <w:rPr>
          <w:rFonts w:hint="eastAsia" w:ascii="宋体" w:hAnsi="宋体" w:eastAsia="宋体" w:cs="宋体"/>
          <w:b/>
          <w:bCs/>
          <w:sz w:val="24"/>
          <w:szCs w:val="24"/>
          <w:highlight w:val="none"/>
          <w:u w:val="single"/>
          <w:lang w:val="en-US" w:eastAsia="zh-CN"/>
        </w:rPr>
        <w:t>年租金</w:t>
      </w:r>
      <w:r>
        <w:rPr>
          <w:rFonts w:hint="eastAsia" w:ascii="宋体" w:hAnsi="宋体" w:eastAsia="宋体" w:cs="宋体"/>
          <w:b w:val="0"/>
          <w:bCs w:val="0"/>
          <w:sz w:val="24"/>
          <w:szCs w:val="24"/>
          <w:highlight w:val="none"/>
          <w:u w:val="none"/>
          <w:lang w:val="en-US" w:eastAsia="zh-CN"/>
        </w:rPr>
        <w:t>投标报价人民币大写</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none"/>
          <w:lang w:val="en-US" w:eastAsia="zh-CN"/>
        </w:rPr>
        <w:t>(小写</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b w:val="0"/>
          <w:bCs w:val="0"/>
          <w:sz w:val="24"/>
          <w:szCs w:val="24"/>
          <w:highlight w:val="none"/>
          <w:u w:val="none"/>
          <w:lang w:val="en-US" w:eastAsia="zh-CN"/>
        </w:rPr>
        <w:t>：</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none"/>
          <w:lang w:val="en-US" w:eastAsia="zh-CN"/>
        </w:rPr>
        <w:t>），接受招租文件全部要求进行承租。按招租文件规定交纳投标保证金人民币大写</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none"/>
          <w:lang w:val="en-US" w:eastAsia="zh-CN"/>
        </w:rPr>
        <w:t>（小写</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b w:val="0"/>
          <w:bCs w:val="0"/>
          <w:sz w:val="24"/>
          <w:szCs w:val="24"/>
          <w:highlight w:val="none"/>
          <w:u w:val="none"/>
          <w:lang w:val="en-US" w:eastAsia="zh-CN"/>
        </w:rPr>
        <w:t>：</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none"/>
          <w:lang w:val="en-US" w:eastAsia="zh-CN"/>
        </w:rPr>
        <w:t>)。如有违约，同意按招租文件规定对保证金进行处理。</w:t>
      </w:r>
    </w:p>
    <w:p w14:paraId="107D2F9C">
      <w:pPr>
        <w:widowControl w:val="0"/>
        <w:numPr>
          <w:ilvl w:val="0"/>
          <w:numId w:val="0"/>
        </w:numPr>
        <w:spacing w:line="480" w:lineRule="auto"/>
        <w:ind w:firstLine="480" w:firstLineChars="200"/>
        <w:jc w:val="both"/>
        <w:rPr>
          <w:rFonts w:hint="eastAsia" w:ascii="宋体" w:hAnsi="宋体" w:eastAsia="宋体" w:cs="宋体"/>
          <w:b w:val="0"/>
          <w:bCs w:val="0"/>
          <w:sz w:val="24"/>
          <w:szCs w:val="24"/>
          <w:highlight w:val="none"/>
          <w:u w:val="none"/>
          <w:lang w:val="en-US" w:eastAsia="zh-CN"/>
        </w:rPr>
      </w:pPr>
    </w:p>
    <w:p w14:paraId="2FEEA3E9">
      <w:pPr>
        <w:widowControl w:val="0"/>
        <w:numPr>
          <w:ilvl w:val="0"/>
          <w:numId w:val="0"/>
        </w:numPr>
        <w:spacing w:line="480" w:lineRule="auto"/>
        <w:ind w:firstLine="480" w:firstLineChars="200"/>
        <w:jc w:val="both"/>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投标人：（单位盖章）</w:t>
      </w:r>
    </w:p>
    <w:p w14:paraId="7143F1E1">
      <w:pPr>
        <w:widowControl w:val="0"/>
        <w:numPr>
          <w:ilvl w:val="0"/>
          <w:numId w:val="0"/>
        </w:numPr>
        <w:spacing w:line="480" w:lineRule="auto"/>
        <w:ind w:firstLine="480" w:firstLineChars="200"/>
        <w:jc w:val="both"/>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法定代表人或委托代理人：（签字或盖章）</w:t>
      </w:r>
    </w:p>
    <w:p w14:paraId="35A1EE26">
      <w:pPr>
        <w:widowControl w:val="0"/>
        <w:numPr>
          <w:ilvl w:val="0"/>
          <w:numId w:val="0"/>
        </w:numPr>
        <w:spacing w:line="480" w:lineRule="auto"/>
        <w:ind w:firstLine="480" w:firstLineChars="200"/>
        <w:jc w:val="both"/>
        <w:rPr>
          <w:rFonts w:hint="default"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年   月    日</w:t>
      </w:r>
    </w:p>
    <w:p w14:paraId="0D96A1C9">
      <w:pPr>
        <w:spacing w:line="480" w:lineRule="auto"/>
        <w:jc w:val="both"/>
        <w:rPr>
          <w:rFonts w:hint="eastAsia" w:ascii="宋体" w:hAnsi="宋体" w:eastAsia="宋体" w:cs="宋体"/>
          <w:b w:val="0"/>
          <w:bCs w:val="0"/>
          <w:sz w:val="24"/>
          <w:szCs w:val="24"/>
          <w:highlight w:val="none"/>
          <w:lang w:val="en-US" w:eastAsia="zh-CN"/>
        </w:rPr>
      </w:pPr>
    </w:p>
    <w:p w14:paraId="445B20A1">
      <w:pPr>
        <w:spacing w:line="480" w:lineRule="auto"/>
        <w:jc w:val="both"/>
        <w:rPr>
          <w:rFonts w:hint="eastAsia" w:ascii="宋体" w:hAnsi="宋体" w:eastAsia="宋体" w:cs="宋体"/>
          <w:b w:val="0"/>
          <w:bCs w:val="0"/>
          <w:sz w:val="24"/>
          <w:szCs w:val="24"/>
          <w:highlight w:val="none"/>
          <w:lang w:val="en-US" w:eastAsia="zh-CN"/>
        </w:rPr>
      </w:pPr>
    </w:p>
    <w:p w14:paraId="6FE00664">
      <w:pPr>
        <w:spacing w:line="480" w:lineRule="auto"/>
        <w:jc w:val="both"/>
        <w:rPr>
          <w:rFonts w:hint="eastAsia" w:ascii="宋体" w:hAnsi="宋体" w:eastAsia="宋体" w:cs="宋体"/>
          <w:b w:val="0"/>
          <w:bCs w:val="0"/>
          <w:sz w:val="24"/>
          <w:szCs w:val="24"/>
          <w:highlight w:val="none"/>
          <w:lang w:val="en-US" w:eastAsia="zh-CN"/>
        </w:rPr>
      </w:pPr>
    </w:p>
    <w:p w14:paraId="46FB5A3C">
      <w:pPr>
        <w:spacing w:line="480" w:lineRule="auto"/>
        <w:jc w:val="both"/>
        <w:rPr>
          <w:rFonts w:hint="eastAsia" w:ascii="宋体" w:hAnsi="宋体" w:eastAsia="宋体" w:cs="宋体"/>
          <w:b w:val="0"/>
          <w:bCs w:val="0"/>
          <w:sz w:val="24"/>
          <w:szCs w:val="24"/>
          <w:highlight w:val="none"/>
          <w:lang w:val="en-US" w:eastAsia="zh-CN"/>
        </w:rPr>
      </w:pPr>
    </w:p>
    <w:p w14:paraId="24782676">
      <w:pPr>
        <w:spacing w:line="480" w:lineRule="auto"/>
        <w:jc w:val="both"/>
        <w:rPr>
          <w:rFonts w:hint="eastAsia" w:ascii="宋体" w:hAnsi="宋体" w:eastAsia="宋体" w:cs="宋体"/>
          <w:b w:val="0"/>
          <w:bCs w:val="0"/>
          <w:sz w:val="24"/>
          <w:szCs w:val="24"/>
          <w:highlight w:val="none"/>
          <w:lang w:val="en-US" w:eastAsia="zh-CN"/>
        </w:rPr>
      </w:pPr>
    </w:p>
    <w:p w14:paraId="4F87967A">
      <w:pPr>
        <w:spacing w:line="480" w:lineRule="auto"/>
        <w:jc w:val="both"/>
        <w:rPr>
          <w:rFonts w:hint="eastAsia" w:ascii="宋体" w:hAnsi="宋体" w:eastAsia="宋体" w:cs="宋体"/>
          <w:b w:val="0"/>
          <w:bCs w:val="0"/>
          <w:sz w:val="24"/>
          <w:szCs w:val="24"/>
          <w:highlight w:val="none"/>
          <w:lang w:val="en-US" w:eastAsia="zh-CN"/>
        </w:rPr>
      </w:pPr>
    </w:p>
    <w:p w14:paraId="3AC96FE2">
      <w:pPr>
        <w:spacing w:line="480" w:lineRule="auto"/>
        <w:jc w:val="both"/>
        <w:rPr>
          <w:rFonts w:hint="eastAsia" w:ascii="宋体" w:hAnsi="宋体" w:eastAsia="宋体" w:cs="宋体"/>
          <w:b w:val="0"/>
          <w:bCs w:val="0"/>
          <w:sz w:val="24"/>
          <w:szCs w:val="24"/>
          <w:highlight w:val="none"/>
          <w:lang w:val="en-US" w:eastAsia="zh-CN"/>
        </w:rPr>
      </w:pPr>
    </w:p>
    <w:p w14:paraId="5170A62E">
      <w:pPr>
        <w:spacing w:line="480" w:lineRule="auto"/>
        <w:jc w:val="both"/>
        <w:rPr>
          <w:rFonts w:hint="eastAsia" w:ascii="宋体" w:hAnsi="宋体" w:eastAsia="宋体" w:cs="宋体"/>
          <w:b w:val="0"/>
          <w:bCs w:val="0"/>
          <w:sz w:val="24"/>
          <w:szCs w:val="24"/>
          <w:highlight w:val="none"/>
          <w:lang w:val="en-US" w:eastAsia="zh-CN"/>
        </w:rPr>
      </w:pPr>
    </w:p>
    <w:p w14:paraId="47C21C3E">
      <w:pPr>
        <w:spacing w:line="480" w:lineRule="auto"/>
        <w:jc w:val="both"/>
        <w:rPr>
          <w:rFonts w:hint="eastAsia" w:ascii="宋体" w:hAnsi="宋体" w:eastAsia="宋体" w:cs="宋体"/>
          <w:b w:val="0"/>
          <w:bCs w:val="0"/>
          <w:sz w:val="24"/>
          <w:szCs w:val="24"/>
          <w:highlight w:val="none"/>
          <w:lang w:val="en-US" w:eastAsia="zh-CN"/>
        </w:rPr>
      </w:pPr>
    </w:p>
    <w:p w14:paraId="787E75F3">
      <w:pPr>
        <w:spacing w:line="480" w:lineRule="auto"/>
        <w:jc w:val="both"/>
        <w:rPr>
          <w:rFonts w:hint="eastAsia" w:ascii="宋体" w:hAnsi="宋体" w:eastAsia="宋体" w:cs="宋体"/>
          <w:b w:val="0"/>
          <w:bCs w:val="0"/>
          <w:sz w:val="24"/>
          <w:szCs w:val="24"/>
          <w:highlight w:val="none"/>
          <w:lang w:val="en-US" w:eastAsia="zh-CN"/>
        </w:rPr>
      </w:pPr>
    </w:p>
    <w:p w14:paraId="010AF398">
      <w:pPr>
        <w:spacing w:line="480" w:lineRule="auto"/>
        <w:jc w:val="both"/>
        <w:rPr>
          <w:rFonts w:hint="eastAsia" w:ascii="宋体" w:hAnsi="宋体" w:eastAsia="宋体" w:cs="宋体"/>
          <w:b w:val="0"/>
          <w:bCs w:val="0"/>
          <w:sz w:val="24"/>
          <w:szCs w:val="24"/>
          <w:highlight w:val="none"/>
          <w:lang w:val="en-US" w:eastAsia="zh-CN"/>
        </w:rPr>
      </w:pPr>
    </w:p>
    <w:p w14:paraId="55D80F63">
      <w:pPr>
        <w:spacing w:line="480" w:lineRule="auto"/>
        <w:jc w:val="both"/>
        <w:rPr>
          <w:rFonts w:hint="eastAsia" w:ascii="宋体" w:hAnsi="宋体" w:eastAsia="宋体" w:cs="宋体"/>
          <w:b w:val="0"/>
          <w:bCs w:val="0"/>
          <w:sz w:val="24"/>
          <w:szCs w:val="24"/>
          <w:highlight w:val="none"/>
          <w:lang w:val="en-US" w:eastAsia="zh-CN"/>
        </w:rPr>
      </w:pPr>
    </w:p>
    <w:p w14:paraId="7BAAA6A0">
      <w:pPr>
        <w:spacing w:line="480" w:lineRule="auto"/>
        <w:jc w:val="both"/>
        <w:rPr>
          <w:rFonts w:hint="eastAsia" w:ascii="宋体" w:hAnsi="宋体" w:eastAsia="宋体" w:cs="宋体"/>
          <w:b w:val="0"/>
          <w:bCs w:val="0"/>
          <w:sz w:val="24"/>
          <w:szCs w:val="24"/>
          <w:highlight w:val="none"/>
          <w:lang w:val="en-US" w:eastAsia="zh-CN"/>
        </w:rPr>
      </w:pPr>
    </w:p>
    <w:p w14:paraId="4B5EFEDA">
      <w:pPr>
        <w:spacing w:line="480" w:lineRule="auto"/>
        <w:jc w:val="both"/>
        <w:rPr>
          <w:rFonts w:hint="eastAsia" w:ascii="宋体" w:hAnsi="宋体" w:eastAsia="宋体" w:cs="宋体"/>
          <w:b w:val="0"/>
          <w:bCs w:val="0"/>
          <w:sz w:val="24"/>
          <w:szCs w:val="24"/>
          <w:highlight w:val="none"/>
          <w:lang w:val="en-US" w:eastAsia="zh-CN"/>
        </w:rPr>
      </w:pPr>
    </w:p>
    <w:p w14:paraId="28DE3D5F">
      <w:pPr>
        <w:spacing w:line="480" w:lineRule="auto"/>
        <w:jc w:val="both"/>
        <w:rPr>
          <w:rFonts w:hint="eastAsia" w:ascii="宋体" w:hAnsi="宋体" w:eastAsia="宋体" w:cs="宋体"/>
          <w:b w:val="0"/>
          <w:bCs w:val="0"/>
          <w:sz w:val="24"/>
          <w:szCs w:val="24"/>
          <w:highlight w:val="none"/>
          <w:lang w:val="en-US" w:eastAsia="zh-CN"/>
        </w:rPr>
      </w:pPr>
    </w:p>
    <w:p w14:paraId="234892EC">
      <w:pPr>
        <w:widowControl w:val="0"/>
        <w:numPr>
          <w:ilvl w:val="0"/>
          <w:numId w:val="0"/>
        </w:numPr>
        <w:spacing w:line="480" w:lineRule="auto"/>
        <w:jc w:val="center"/>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lang w:val="en-US" w:eastAsia="zh-CN" w:bidi="ar-SA"/>
        </w:rPr>
        <w:t>2.</w:t>
      </w:r>
      <w:r>
        <w:rPr>
          <w:rFonts w:hint="eastAsia" w:ascii="宋体" w:hAnsi="宋体" w:eastAsia="宋体" w:cs="宋体"/>
          <w:b/>
          <w:bCs/>
          <w:kern w:val="2"/>
          <w:sz w:val="24"/>
          <w:szCs w:val="24"/>
          <w:highlight w:val="none"/>
          <w:lang w:val="en-US" w:eastAsia="zh-CN" w:bidi="ar-SA"/>
        </w:rPr>
        <w:t>授权委托书</w:t>
      </w:r>
    </w:p>
    <w:p w14:paraId="3475A04E">
      <w:pPr>
        <w:numPr>
          <w:ilvl w:val="0"/>
          <w:numId w:val="0"/>
        </w:numPr>
        <w:jc w:val="left"/>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 xml:space="preserve">  本人 </w:t>
      </w:r>
      <w:r>
        <w:rPr>
          <w:rFonts w:hint="eastAsia" w:ascii="宋体" w:hAnsi="宋体" w:eastAsia="宋体" w:cs="宋体"/>
          <w:b w:val="0"/>
          <w:bCs w:val="0"/>
          <w:kern w:val="2"/>
          <w:sz w:val="24"/>
          <w:szCs w:val="24"/>
          <w:highlight w:val="none"/>
          <w:u w:val="single"/>
          <w:lang w:val="en-US" w:eastAsia="zh-CN" w:bidi="ar-SA"/>
        </w:rPr>
        <w:t xml:space="preserve">   （姓名）   </w:t>
      </w:r>
      <w:r>
        <w:rPr>
          <w:rFonts w:hint="eastAsia" w:ascii="宋体" w:hAnsi="宋体" w:eastAsia="宋体" w:cs="宋体"/>
          <w:b w:val="0"/>
          <w:bCs w:val="0"/>
          <w:kern w:val="2"/>
          <w:sz w:val="24"/>
          <w:szCs w:val="24"/>
          <w:highlight w:val="none"/>
          <w:lang w:val="en-US" w:eastAsia="zh-CN" w:bidi="ar-SA"/>
        </w:rPr>
        <w:t xml:space="preserve">  系</w:t>
      </w:r>
      <w:r>
        <w:rPr>
          <w:rFonts w:hint="eastAsia" w:ascii="宋体" w:hAnsi="宋体" w:eastAsia="宋体" w:cs="宋体"/>
          <w:b w:val="0"/>
          <w:bCs w:val="0"/>
          <w:kern w:val="2"/>
          <w:sz w:val="24"/>
          <w:szCs w:val="24"/>
          <w:highlight w:val="none"/>
          <w:u w:val="single"/>
          <w:lang w:val="en-US" w:eastAsia="zh-CN" w:bidi="ar-SA"/>
        </w:rPr>
        <w:t xml:space="preserve">      （投标人单位名称）      </w:t>
      </w:r>
      <w:r>
        <w:rPr>
          <w:rFonts w:hint="eastAsia" w:ascii="宋体" w:hAnsi="宋体" w:eastAsia="宋体" w:cs="宋体"/>
          <w:b w:val="0"/>
          <w:bCs w:val="0"/>
          <w:kern w:val="2"/>
          <w:sz w:val="24"/>
          <w:szCs w:val="24"/>
          <w:highlight w:val="none"/>
          <w:lang w:val="en-US" w:eastAsia="zh-CN" w:bidi="ar-SA"/>
        </w:rPr>
        <w:t xml:space="preserve">的法定代表人，现授权委托 </w:t>
      </w:r>
      <w:r>
        <w:rPr>
          <w:rFonts w:hint="eastAsia" w:ascii="宋体" w:hAnsi="宋体" w:eastAsia="宋体" w:cs="宋体"/>
          <w:b w:val="0"/>
          <w:bCs w:val="0"/>
          <w:kern w:val="2"/>
          <w:sz w:val="24"/>
          <w:szCs w:val="24"/>
          <w:highlight w:val="none"/>
          <w:u w:val="single"/>
          <w:lang w:val="en-US" w:eastAsia="zh-CN" w:bidi="ar-SA"/>
        </w:rPr>
        <w:t xml:space="preserve">   （姓名）    （职务）   </w:t>
      </w:r>
      <w:r>
        <w:rPr>
          <w:rFonts w:hint="eastAsia" w:ascii="宋体" w:hAnsi="宋体" w:eastAsia="宋体" w:cs="宋体"/>
          <w:b w:val="0"/>
          <w:bCs w:val="0"/>
          <w:kern w:val="2"/>
          <w:sz w:val="24"/>
          <w:szCs w:val="24"/>
          <w:highlight w:val="none"/>
          <w:lang w:val="en-US" w:eastAsia="zh-CN" w:bidi="ar-SA"/>
        </w:rPr>
        <w:t>为我方委托代理人。代理人根据本授权，以我方名义签署、澄清、递交、撤回、修改</w:t>
      </w:r>
      <w:r>
        <w:rPr>
          <w:rFonts w:hint="eastAsia" w:ascii="宋体" w:hAnsi="宋体" w:eastAsia="宋体" w:cs="宋体"/>
          <w:b w:val="0"/>
          <w:bCs w:val="0"/>
          <w:kern w:val="2"/>
          <w:sz w:val="24"/>
          <w:szCs w:val="24"/>
          <w:highlight w:val="none"/>
          <w:u w:val="single"/>
          <w:lang w:val="en-US" w:eastAsia="zh-CN" w:bidi="ar-SA"/>
        </w:rPr>
        <w:t>响水县农业农村局门面房出租</w:t>
      </w:r>
      <w:r>
        <w:rPr>
          <w:rFonts w:hint="eastAsia" w:ascii="宋体" w:hAnsi="宋体" w:eastAsia="宋体" w:cs="宋体"/>
          <w:b w:val="0"/>
          <w:bCs w:val="0"/>
          <w:kern w:val="2"/>
          <w:sz w:val="24"/>
          <w:szCs w:val="24"/>
          <w:highlight w:val="none"/>
          <w:lang w:val="en-US" w:eastAsia="zh-CN" w:bidi="ar-SA"/>
        </w:rPr>
        <w:t>公开招租项目投标文件并出席开标会议、签订租赁合同书等有关事务，其法律后果由我方承担。</w:t>
      </w:r>
    </w:p>
    <w:p w14:paraId="513D6DFC">
      <w:pPr>
        <w:widowControl w:val="0"/>
        <w:numPr>
          <w:ilvl w:val="0"/>
          <w:numId w:val="0"/>
        </w:numPr>
        <w:spacing w:line="480" w:lineRule="auto"/>
        <w:jc w:val="both"/>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委托期限：</w:t>
      </w:r>
      <w:r>
        <w:rPr>
          <w:rFonts w:hint="eastAsia" w:ascii="宋体" w:hAnsi="宋体" w:eastAsia="宋体" w:cs="宋体"/>
          <w:b w:val="0"/>
          <w:bCs w:val="0"/>
          <w:kern w:val="2"/>
          <w:sz w:val="24"/>
          <w:szCs w:val="24"/>
          <w:highlight w:val="none"/>
          <w:u w:val="single"/>
          <w:lang w:val="en-US" w:eastAsia="zh-CN" w:bidi="ar-SA"/>
        </w:rPr>
        <w:t xml:space="preserve">     </w:t>
      </w:r>
      <w:r>
        <w:rPr>
          <w:rFonts w:hint="eastAsia" w:ascii="宋体" w:hAnsi="宋体" w:eastAsia="宋体" w:cs="宋体"/>
          <w:b w:val="0"/>
          <w:bCs w:val="0"/>
          <w:kern w:val="2"/>
          <w:sz w:val="24"/>
          <w:szCs w:val="24"/>
          <w:highlight w:val="none"/>
          <w:lang w:val="en-US" w:eastAsia="zh-CN" w:bidi="ar-SA"/>
        </w:rPr>
        <w:t>年</w:t>
      </w:r>
      <w:r>
        <w:rPr>
          <w:rFonts w:hint="eastAsia" w:ascii="宋体" w:hAnsi="宋体" w:eastAsia="宋体" w:cs="宋体"/>
          <w:b w:val="0"/>
          <w:bCs w:val="0"/>
          <w:kern w:val="2"/>
          <w:sz w:val="24"/>
          <w:szCs w:val="24"/>
          <w:highlight w:val="none"/>
          <w:u w:val="single"/>
          <w:lang w:val="en-US" w:eastAsia="zh-CN" w:bidi="ar-SA"/>
        </w:rPr>
        <w:t xml:space="preserve">     </w:t>
      </w:r>
      <w:r>
        <w:rPr>
          <w:rFonts w:hint="eastAsia" w:ascii="宋体" w:hAnsi="宋体" w:eastAsia="宋体" w:cs="宋体"/>
          <w:b w:val="0"/>
          <w:bCs w:val="0"/>
          <w:kern w:val="2"/>
          <w:sz w:val="24"/>
          <w:szCs w:val="24"/>
          <w:highlight w:val="none"/>
          <w:lang w:val="en-US" w:eastAsia="zh-CN" w:bidi="ar-SA"/>
        </w:rPr>
        <w:t xml:space="preserve"> 月</w:t>
      </w:r>
      <w:r>
        <w:rPr>
          <w:rFonts w:hint="eastAsia" w:ascii="宋体" w:hAnsi="宋体" w:eastAsia="宋体" w:cs="宋体"/>
          <w:b w:val="0"/>
          <w:bCs w:val="0"/>
          <w:kern w:val="2"/>
          <w:sz w:val="24"/>
          <w:szCs w:val="24"/>
          <w:highlight w:val="none"/>
          <w:u w:val="single"/>
          <w:lang w:val="en-US" w:eastAsia="zh-CN" w:bidi="ar-SA"/>
        </w:rPr>
        <w:t xml:space="preserve">        </w:t>
      </w:r>
      <w:r>
        <w:rPr>
          <w:rFonts w:hint="eastAsia" w:ascii="宋体" w:hAnsi="宋体" w:eastAsia="宋体" w:cs="宋体"/>
          <w:b w:val="0"/>
          <w:bCs w:val="0"/>
          <w:kern w:val="2"/>
          <w:sz w:val="24"/>
          <w:szCs w:val="24"/>
          <w:highlight w:val="none"/>
          <w:lang w:val="en-US" w:eastAsia="zh-CN" w:bidi="ar-SA"/>
        </w:rPr>
        <w:t>日前。</w:t>
      </w:r>
    </w:p>
    <w:p w14:paraId="0A8B055C">
      <w:pPr>
        <w:widowControl w:val="0"/>
        <w:numPr>
          <w:ilvl w:val="0"/>
          <w:numId w:val="0"/>
        </w:numPr>
        <w:spacing w:line="480" w:lineRule="auto"/>
        <w:jc w:val="both"/>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代理人无转委托权</w:t>
      </w:r>
    </w:p>
    <w:p w14:paraId="6325AF51">
      <w:pPr>
        <w:widowControl w:val="0"/>
        <w:numPr>
          <w:ilvl w:val="0"/>
          <w:numId w:val="0"/>
        </w:numPr>
        <w:spacing w:line="480" w:lineRule="auto"/>
        <w:jc w:val="both"/>
        <w:rPr>
          <w:rFonts w:hint="eastAsia" w:ascii="宋体" w:hAnsi="宋体" w:eastAsia="宋体" w:cs="宋体"/>
          <w:b w:val="0"/>
          <w:bCs w:val="0"/>
          <w:kern w:val="2"/>
          <w:sz w:val="24"/>
          <w:szCs w:val="24"/>
          <w:highlight w:val="none"/>
          <w:lang w:val="en-US" w:eastAsia="zh-CN" w:bidi="ar-SA"/>
        </w:rPr>
      </w:pPr>
    </w:p>
    <w:p w14:paraId="1F677854">
      <w:pPr>
        <w:widowControl w:val="0"/>
        <w:numPr>
          <w:ilvl w:val="0"/>
          <w:numId w:val="0"/>
        </w:numPr>
        <w:spacing w:line="480" w:lineRule="auto"/>
        <w:jc w:val="both"/>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投标人：</w:t>
      </w:r>
      <w:r>
        <w:rPr>
          <w:rFonts w:hint="eastAsia" w:ascii="宋体" w:hAnsi="宋体" w:eastAsia="宋体" w:cs="宋体"/>
          <w:b w:val="0"/>
          <w:bCs w:val="0"/>
          <w:kern w:val="2"/>
          <w:sz w:val="24"/>
          <w:szCs w:val="24"/>
          <w:highlight w:val="none"/>
          <w:u w:val="single"/>
          <w:lang w:val="en-US" w:eastAsia="zh-CN" w:bidi="ar-SA"/>
        </w:rPr>
        <w:t xml:space="preserve">                                        </w:t>
      </w:r>
      <w:r>
        <w:rPr>
          <w:rFonts w:hint="eastAsia" w:ascii="宋体" w:hAnsi="宋体" w:eastAsia="宋体" w:cs="宋体"/>
          <w:b w:val="0"/>
          <w:bCs w:val="0"/>
          <w:kern w:val="2"/>
          <w:sz w:val="24"/>
          <w:szCs w:val="24"/>
          <w:highlight w:val="none"/>
          <w:lang w:val="en-US" w:eastAsia="zh-CN" w:bidi="ar-SA"/>
        </w:rPr>
        <w:t>（盖章）</w:t>
      </w:r>
    </w:p>
    <w:p w14:paraId="15597EAF">
      <w:pPr>
        <w:widowControl w:val="0"/>
        <w:numPr>
          <w:ilvl w:val="0"/>
          <w:numId w:val="0"/>
        </w:numPr>
        <w:spacing w:line="480" w:lineRule="auto"/>
        <w:jc w:val="both"/>
        <w:rPr>
          <w:rFonts w:hint="eastAsia" w:ascii="宋体" w:hAnsi="宋体" w:eastAsia="宋体" w:cs="宋体"/>
          <w:b w:val="0"/>
          <w:bCs w:val="0"/>
          <w:kern w:val="2"/>
          <w:sz w:val="24"/>
          <w:szCs w:val="24"/>
          <w:highlight w:val="none"/>
          <w:lang w:val="en-US" w:eastAsia="zh-CN" w:bidi="ar-SA"/>
        </w:rPr>
      </w:pPr>
    </w:p>
    <w:p w14:paraId="6EF8188E">
      <w:pPr>
        <w:widowControl w:val="0"/>
        <w:numPr>
          <w:ilvl w:val="0"/>
          <w:numId w:val="0"/>
        </w:numPr>
        <w:spacing w:line="480" w:lineRule="auto"/>
        <w:jc w:val="both"/>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法定代表人：</w:t>
      </w:r>
      <w:r>
        <w:rPr>
          <w:rFonts w:hint="eastAsia" w:ascii="宋体" w:hAnsi="宋体" w:eastAsia="宋体" w:cs="宋体"/>
          <w:b w:val="0"/>
          <w:bCs w:val="0"/>
          <w:kern w:val="2"/>
          <w:sz w:val="24"/>
          <w:szCs w:val="24"/>
          <w:highlight w:val="none"/>
          <w:u w:val="single"/>
          <w:lang w:val="en-US" w:eastAsia="zh-CN" w:bidi="ar-SA"/>
        </w:rPr>
        <w:t xml:space="preserve">                                    </w:t>
      </w:r>
      <w:r>
        <w:rPr>
          <w:rFonts w:hint="eastAsia" w:ascii="宋体" w:hAnsi="宋体" w:eastAsia="宋体" w:cs="宋体"/>
          <w:b w:val="0"/>
          <w:bCs w:val="0"/>
          <w:kern w:val="2"/>
          <w:sz w:val="24"/>
          <w:szCs w:val="24"/>
          <w:highlight w:val="none"/>
          <w:lang w:val="en-US" w:eastAsia="zh-CN" w:bidi="ar-SA"/>
        </w:rPr>
        <w:t>（签字或盖章）</w:t>
      </w:r>
    </w:p>
    <w:p w14:paraId="54B1533F">
      <w:pPr>
        <w:widowControl w:val="0"/>
        <w:numPr>
          <w:ilvl w:val="0"/>
          <w:numId w:val="0"/>
        </w:numPr>
        <w:spacing w:line="480" w:lineRule="auto"/>
        <w:jc w:val="both"/>
        <w:rPr>
          <w:rFonts w:hint="eastAsia" w:ascii="宋体" w:hAnsi="宋体" w:eastAsia="宋体" w:cs="宋体"/>
          <w:b w:val="0"/>
          <w:bCs w:val="0"/>
          <w:kern w:val="2"/>
          <w:sz w:val="24"/>
          <w:szCs w:val="24"/>
          <w:highlight w:val="none"/>
          <w:lang w:val="en-US" w:eastAsia="zh-CN" w:bidi="ar-SA"/>
        </w:rPr>
      </w:pPr>
    </w:p>
    <w:p w14:paraId="0671815F">
      <w:pPr>
        <w:widowControl w:val="0"/>
        <w:numPr>
          <w:ilvl w:val="0"/>
          <w:numId w:val="0"/>
        </w:numPr>
        <w:spacing w:line="480" w:lineRule="auto"/>
        <w:jc w:val="both"/>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委托代理人：</w:t>
      </w:r>
      <w:r>
        <w:rPr>
          <w:rFonts w:hint="eastAsia" w:ascii="宋体" w:hAnsi="宋体" w:eastAsia="宋体" w:cs="宋体"/>
          <w:b w:val="0"/>
          <w:bCs w:val="0"/>
          <w:kern w:val="2"/>
          <w:sz w:val="24"/>
          <w:szCs w:val="24"/>
          <w:highlight w:val="none"/>
          <w:u w:val="single"/>
          <w:lang w:val="en-US" w:eastAsia="zh-CN" w:bidi="ar-SA"/>
        </w:rPr>
        <w:t xml:space="preserve">                                    </w:t>
      </w:r>
      <w:r>
        <w:rPr>
          <w:rFonts w:hint="eastAsia" w:ascii="宋体" w:hAnsi="宋体" w:eastAsia="宋体" w:cs="宋体"/>
          <w:b w:val="0"/>
          <w:bCs w:val="0"/>
          <w:kern w:val="2"/>
          <w:sz w:val="24"/>
          <w:szCs w:val="24"/>
          <w:highlight w:val="none"/>
          <w:lang w:val="en-US" w:eastAsia="zh-CN" w:bidi="ar-SA"/>
        </w:rPr>
        <w:t>（签字）</w:t>
      </w:r>
    </w:p>
    <w:p w14:paraId="181100DA">
      <w:pPr>
        <w:widowControl w:val="0"/>
        <w:numPr>
          <w:ilvl w:val="0"/>
          <w:numId w:val="0"/>
        </w:numPr>
        <w:spacing w:line="480" w:lineRule="auto"/>
        <w:jc w:val="both"/>
        <w:rPr>
          <w:rFonts w:hint="eastAsia" w:ascii="宋体" w:hAnsi="宋体" w:eastAsia="宋体" w:cs="宋体"/>
          <w:b w:val="0"/>
          <w:bCs w:val="0"/>
          <w:kern w:val="2"/>
          <w:sz w:val="24"/>
          <w:szCs w:val="24"/>
          <w:highlight w:val="none"/>
          <w:lang w:val="en-US" w:eastAsia="zh-CN" w:bidi="ar-SA"/>
        </w:rPr>
      </w:pPr>
    </w:p>
    <w:p w14:paraId="5CD9A099">
      <w:pPr>
        <w:widowControl w:val="0"/>
        <w:numPr>
          <w:ilvl w:val="0"/>
          <w:numId w:val="0"/>
        </w:numPr>
        <w:spacing w:line="480" w:lineRule="auto"/>
        <w:jc w:val="both"/>
        <w:rPr>
          <w:rFonts w:hint="eastAsia" w:ascii="宋体" w:hAnsi="宋体" w:eastAsia="宋体" w:cs="宋体"/>
          <w:b w:val="0"/>
          <w:bCs w:val="0"/>
          <w:kern w:val="2"/>
          <w:sz w:val="24"/>
          <w:szCs w:val="24"/>
          <w:highlight w:val="none"/>
          <w:u w:val="single"/>
          <w:lang w:val="en-US" w:eastAsia="zh-CN" w:bidi="ar-SA"/>
        </w:rPr>
      </w:pPr>
      <w:r>
        <w:rPr>
          <w:rFonts w:hint="eastAsia" w:ascii="宋体" w:hAnsi="宋体" w:eastAsia="宋体" w:cs="宋体"/>
          <w:b w:val="0"/>
          <w:bCs w:val="0"/>
          <w:kern w:val="2"/>
          <w:sz w:val="24"/>
          <w:szCs w:val="24"/>
          <w:highlight w:val="none"/>
          <w:lang w:val="en-US" w:eastAsia="zh-CN" w:bidi="ar-SA"/>
        </w:rPr>
        <w:t>委托代理人电话号码：</w:t>
      </w:r>
      <w:r>
        <w:rPr>
          <w:rFonts w:hint="eastAsia" w:ascii="宋体" w:hAnsi="宋体" w:eastAsia="宋体" w:cs="宋体"/>
          <w:b w:val="0"/>
          <w:bCs w:val="0"/>
          <w:kern w:val="2"/>
          <w:sz w:val="24"/>
          <w:szCs w:val="24"/>
          <w:highlight w:val="none"/>
          <w:u w:val="single"/>
          <w:lang w:val="en-US" w:eastAsia="zh-CN" w:bidi="ar-SA"/>
        </w:rPr>
        <w:t xml:space="preserve">                                    </w:t>
      </w:r>
    </w:p>
    <w:p w14:paraId="78210E04">
      <w:pPr>
        <w:widowControl w:val="0"/>
        <w:numPr>
          <w:ilvl w:val="0"/>
          <w:numId w:val="0"/>
        </w:numPr>
        <w:spacing w:line="480" w:lineRule="auto"/>
        <w:jc w:val="both"/>
        <w:rPr>
          <w:rFonts w:hint="eastAsia" w:ascii="宋体" w:hAnsi="宋体" w:eastAsia="宋体" w:cs="宋体"/>
          <w:b w:val="0"/>
          <w:bCs w:val="0"/>
          <w:kern w:val="2"/>
          <w:sz w:val="24"/>
          <w:szCs w:val="24"/>
          <w:highlight w:val="none"/>
          <w:u w:val="none"/>
          <w:lang w:val="en-US" w:eastAsia="zh-CN" w:bidi="ar-SA"/>
        </w:rPr>
      </w:pPr>
    </w:p>
    <w:p w14:paraId="34B66493">
      <w:pPr>
        <w:widowControl w:val="0"/>
        <w:numPr>
          <w:ilvl w:val="0"/>
          <w:numId w:val="0"/>
        </w:numPr>
        <w:spacing w:line="480" w:lineRule="auto"/>
        <w:jc w:val="right"/>
        <w:rPr>
          <w:rFonts w:hint="default" w:ascii="宋体" w:hAnsi="宋体" w:eastAsia="宋体" w:cs="宋体"/>
          <w:b w:val="0"/>
          <w:bCs w:val="0"/>
          <w:kern w:val="2"/>
          <w:sz w:val="24"/>
          <w:szCs w:val="24"/>
          <w:highlight w:val="none"/>
          <w:u w:val="none"/>
          <w:lang w:val="en-US" w:eastAsia="zh-CN" w:bidi="ar-SA"/>
        </w:rPr>
      </w:pPr>
      <w:r>
        <w:rPr>
          <w:rFonts w:hint="eastAsia" w:ascii="宋体" w:hAnsi="宋体" w:eastAsia="宋体" w:cs="宋体"/>
          <w:b w:val="0"/>
          <w:bCs w:val="0"/>
          <w:kern w:val="2"/>
          <w:sz w:val="24"/>
          <w:szCs w:val="24"/>
          <w:highlight w:val="none"/>
          <w:u w:val="none"/>
          <w:lang w:val="en-US" w:eastAsia="zh-CN" w:bidi="ar-SA"/>
        </w:rPr>
        <w:t>年     月     日</w:t>
      </w:r>
    </w:p>
    <w:p w14:paraId="686F3C94">
      <w:pPr>
        <w:spacing w:line="480" w:lineRule="auto"/>
        <w:jc w:val="right"/>
        <w:rPr>
          <w:rFonts w:hint="eastAsia" w:ascii="宋体" w:hAnsi="宋体" w:eastAsia="宋体" w:cs="宋体"/>
          <w:b w:val="0"/>
          <w:bCs w:val="0"/>
          <w:sz w:val="24"/>
          <w:szCs w:val="24"/>
          <w:highlight w:val="none"/>
          <w:lang w:val="en-US" w:eastAsia="zh-CN"/>
        </w:rPr>
      </w:pPr>
    </w:p>
    <w:p w14:paraId="181EB870">
      <w:pPr>
        <w:spacing w:line="480" w:lineRule="auto"/>
        <w:jc w:val="right"/>
        <w:rPr>
          <w:rFonts w:hint="eastAsia" w:ascii="宋体" w:hAnsi="宋体" w:eastAsia="宋体" w:cs="宋体"/>
          <w:b w:val="0"/>
          <w:bCs w:val="0"/>
          <w:sz w:val="24"/>
          <w:szCs w:val="24"/>
          <w:highlight w:val="none"/>
          <w:lang w:val="en-US" w:eastAsia="zh-CN"/>
        </w:rPr>
      </w:pPr>
    </w:p>
    <w:p w14:paraId="37340E83">
      <w:pPr>
        <w:spacing w:line="480" w:lineRule="auto"/>
        <w:jc w:val="right"/>
        <w:rPr>
          <w:rFonts w:hint="eastAsia" w:ascii="宋体" w:hAnsi="宋体" w:eastAsia="宋体" w:cs="宋体"/>
          <w:b w:val="0"/>
          <w:bCs w:val="0"/>
          <w:sz w:val="24"/>
          <w:szCs w:val="24"/>
          <w:highlight w:val="none"/>
          <w:lang w:val="en-US" w:eastAsia="zh-CN"/>
        </w:rPr>
      </w:pPr>
    </w:p>
    <w:p w14:paraId="57C0976F">
      <w:pPr>
        <w:spacing w:line="480" w:lineRule="auto"/>
        <w:jc w:val="right"/>
        <w:rPr>
          <w:rFonts w:hint="eastAsia" w:ascii="宋体" w:hAnsi="宋体" w:eastAsia="宋体" w:cs="宋体"/>
          <w:b w:val="0"/>
          <w:bCs w:val="0"/>
          <w:sz w:val="24"/>
          <w:szCs w:val="24"/>
          <w:highlight w:val="none"/>
          <w:lang w:val="en-US" w:eastAsia="zh-CN"/>
        </w:rPr>
      </w:pPr>
    </w:p>
    <w:p w14:paraId="5E3F6DB8">
      <w:pPr>
        <w:spacing w:line="480" w:lineRule="auto"/>
        <w:jc w:val="right"/>
        <w:rPr>
          <w:rFonts w:hint="eastAsia" w:ascii="宋体" w:hAnsi="宋体" w:eastAsia="宋体" w:cs="宋体"/>
          <w:b w:val="0"/>
          <w:bCs w:val="0"/>
          <w:sz w:val="24"/>
          <w:szCs w:val="24"/>
          <w:highlight w:val="none"/>
          <w:lang w:val="en-US" w:eastAsia="zh-CN"/>
        </w:rPr>
      </w:pPr>
    </w:p>
    <w:p w14:paraId="089B2E32">
      <w:pPr>
        <w:spacing w:line="480" w:lineRule="auto"/>
        <w:jc w:val="right"/>
        <w:rPr>
          <w:rFonts w:hint="eastAsia" w:ascii="宋体" w:hAnsi="宋体" w:eastAsia="宋体" w:cs="宋体"/>
          <w:b w:val="0"/>
          <w:bCs w:val="0"/>
          <w:sz w:val="24"/>
          <w:szCs w:val="24"/>
          <w:highlight w:val="none"/>
          <w:lang w:val="en-US" w:eastAsia="zh-CN"/>
        </w:rPr>
      </w:pPr>
    </w:p>
    <w:p w14:paraId="63DC73CE">
      <w:pPr>
        <w:spacing w:line="480" w:lineRule="auto"/>
        <w:jc w:val="right"/>
        <w:rPr>
          <w:rFonts w:hint="eastAsia" w:ascii="宋体" w:hAnsi="宋体" w:eastAsia="宋体" w:cs="宋体"/>
          <w:b w:val="0"/>
          <w:bCs w:val="0"/>
          <w:sz w:val="24"/>
          <w:szCs w:val="24"/>
          <w:highlight w:val="none"/>
          <w:lang w:val="en-US" w:eastAsia="zh-CN"/>
        </w:rPr>
      </w:pPr>
    </w:p>
    <w:p w14:paraId="66E1CD2E">
      <w:pPr>
        <w:widowControl w:val="0"/>
        <w:numPr>
          <w:ilvl w:val="0"/>
          <w:numId w:val="0"/>
        </w:numPr>
        <w:spacing w:line="480" w:lineRule="auto"/>
        <w:jc w:val="left"/>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3、法人单位的法定代表人（或委托代理人）、非法人单位的负责人（或委托代理人）居民身份证复印件</w:t>
      </w:r>
    </w:p>
    <w:p w14:paraId="6739961E">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75B136F1">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486A2A5D">
      <w:pPr>
        <w:widowControl w:val="0"/>
        <w:numPr>
          <w:ilvl w:val="0"/>
          <w:numId w:val="0"/>
        </w:numPr>
        <w:spacing w:line="480" w:lineRule="auto"/>
        <w:jc w:val="left"/>
        <w:rPr>
          <w:rFonts w:hint="default" w:ascii="宋体" w:hAnsi="宋体" w:eastAsia="宋体" w:cs="宋体"/>
          <w:b w:val="0"/>
          <w:bCs w:val="0"/>
          <w:sz w:val="24"/>
          <w:szCs w:val="24"/>
          <w:highlight w:val="none"/>
          <w:lang w:val="en-US" w:eastAsia="zh-CN"/>
        </w:rPr>
      </w:pPr>
      <w:r>
        <w:rPr>
          <w:rFonts w:hint="eastAsia" w:ascii="宋体" w:hAnsi="宋体" w:eastAsia="宋体" w:cs="宋体"/>
          <w:b/>
          <w:bCs/>
          <w:kern w:val="2"/>
          <w:sz w:val="24"/>
          <w:szCs w:val="24"/>
          <w:highlight w:val="none"/>
          <w:lang w:val="en-US" w:eastAsia="zh-CN" w:bidi="ar-SA"/>
        </w:rPr>
        <w:t>4、营业执照（副本）复印件加盖公章</w:t>
      </w:r>
    </w:p>
    <w:p w14:paraId="4AF02DA4">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56C6E4BF">
      <w:pPr>
        <w:widowControl w:val="0"/>
        <w:numPr>
          <w:ilvl w:val="0"/>
          <w:numId w:val="0"/>
        </w:numPr>
        <w:spacing w:line="480" w:lineRule="auto"/>
        <w:jc w:val="both"/>
        <w:rPr>
          <w:rFonts w:hint="default" w:ascii="宋体" w:hAnsi="宋体" w:eastAsia="宋体" w:cs="宋体"/>
          <w:b w:val="0"/>
          <w:bCs w:val="0"/>
          <w:sz w:val="24"/>
          <w:szCs w:val="24"/>
          <w:highlight w:val="none"/>
          <w:lang w:val="en-US" w:eastAsia="zh-CN"/>
        </w:rPr>
      </w:pPr>
    </w:p>
    <w:p w14:paraId="5C08CBB5">
      <w:pPr>
        <w:widowControl w:val="0"/>
        <w:numPr>
          <w:ilvl w:val="0"/>
          <w:numId w:val="0"/>
        </w:numPr>
        <w:spacing w:line="480" w:lineRule="auto"/>
        <w:jc w:val="left"/>
        <w:rPr>
          <w:rFonts w:hint="default" w:ascii="宋体" w:hAnsi="宋体" w:eastAsia="宋体" w:cs="宋体"/>
          <w:b w:val="0"/>
          <w:bCs w:val="0"/>
          <w:sz w:val="24"/>
          <w:szCs w:val="24"/>
          <w:highlight w:val="none"/>
          <w:lang w:val="en-US" w:eastAsia="zh-CN"/>
        </w:rPr>
      </w:pPr>
      <w:r>
        <w:rPr>
          <w:rFonts w:hint="eastAsia" w:ascii="宋体" w:hAnsi="宋体" w:eastAsia="宋体" w:cs="宋体"/>
          <w:b/>
          <w:bCs/>
          <w:kern w:val="2"/>
          <w:sz w:val="24"/>
          <w:szCs w:val="24"/>
          <w:highlight w:val="none"/>
          <w:lang w:val="en-US" w:eastAsia="zh-CN" w:bidi="ar-SA"/>
        </w:rPr>
        <w:t>5、投标保证金缴费凭证</w:t>
      </w:r>
    </w:p>
    <w:p w14:paraId="5C48439A">
      <w:pPr>
        <w:widowControl w:val="0"/>
        <w:numPr>
          <w:ilvl w:val="0"/>
          <w:numId w:val="0"/>
        </w:numPr>
        <w:spacing w:line="480" w:lineRule="auto"/>
        <w:jc w:val="center"/>
        <w:rPr>
          <w:rFonts w:hint="default" w:ascii="宋体" w:hAnsi="宋体" w:eastAsia="宋体" w:cs="宋体"/>
          <w:b w:val="0"/>
          <w:bCs w:val="0"/>
          <w:sz w:val="24"/>
          <w:szCs w:val="24"/>
          <w:highlight w:val="none"/>
          <w:lang w:val="en-US" w:eastAsia="zh-CN"/>
        </w:rPr>
      </w:pPr>
    </w:p>
    <w:p w14:paraId="78C4F676">
      <w:pPr>
        <w:widowControl w:val="0"/>
        <w:numPr>
          <w:ilvl w:val="0"/>
          <w:numId w:val="0"/>
        </w:numPr>
        <w:spacing w:line="480" w:lineRule="auto"/>
        <w:jc w:val="center"/>
        <w:rPr>
          <w:rFonts w:hint="default" w:ascii="宋体" w:hAnsi="宋体" w:eastAsia="宋体" w:cs="宋体"/>
          <w:b w:val="0"/>
          <w:bCs w:val="0"/>
          <w:sz w:val="24"/>
          <w:szCs w:val="24"/>
          <w:highlight w:val="none"/>
          <w:lang w:val="en-US" w:eastAsia="zh-CN"/>
        </w:rPr>
      </w:pPr>
    </w:p>
    <w:p w14:paraId="429EC8A8">
      <w:pPr>
        <w:widowControl w:val="0"/>
        <w:numPr>
          <w:ilvl w:val="0"/>
          <w:numId w:val="0"/>
        </w:numPr>
        <w:spacing w:line="480" w:lineRule="auto"/>
        <w:jc w:val="left"/>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6、投标单位未被全国法院失信被执行人名单信息公布与查询平台列入失信被执行人，未被“信用中国”网站列入重大税收违法案件当事人名单、政府采购严重失信行为记录名单的查询截图</w:t>
      </w:r>
    </w:p>
    <w:p w14:paraId="1A05D7CB">
      <w:pPr>
        <w:numPr>
          <w:ilvl w:val="255"/>
          <w:numId w:val="0"/>
        </w:numPr>
        <w:spacing w:line="500" w:lineRule="exact"/>
        <w:ind w:left="630" w:right="210"/>
        <w:rPr>
          <w:rFonts w:ascii="宋体" w:hAnsi="宋体"/>
          <w:sz w:val="28"/>
          <w:szCs w:val="28"/>
        </w:rPr>
      </w:pPr>
    </w:p>
    <w:p w14:paraId="2E768EA4">
      <w:pPr>
        <w:spacing w:line="500" w:lineRule="exact"/>
        <w:ind w:left="210" w:right="210" w:firstLine="562" w:firstLineChars="200"/>
        <w:rPr>
          <w:rFonts w:hint="eastAsia" w:ascii="宋体" w:hAnsi="宋体"/>
          <w:b/>
          <w:bCs/>
          <w:color w:val="auto"/>
          <w:sz w:val="28"/>
          <w:szCs w:val="28"/>
          <w:highlight w:val="none"/>
        </w:rPr>
      </w:pPr>
      <w:r>
        <w:rPr>
          <w:rFonts w:hint="eastAsia" w:ascii="宋体" w:hAnsi="宋体"/>
          <w:b/>
          <w:bCs/>
          <w:color w:val="auto"/>
          <w:sz w:val="28"/>
          <w:szCs w:val="28"/>
          <w:highlight w:val="none"/>
        </w:rPr>
        <w:t>（注：以上</w:t>
      </w:r>
      <w:r>
        <w:rPr>
          <w:rFonts w:hint="eastAsia" w:ascii="宋体" w:hAnsi="宋体"/>
          <w:b/>
          <w:bCs/>
          <w:color w:val="auto"/>
          <w:sz w:val="28"/>
          <w:szCs w:val="28"/>
          <w:highlight w:val="none"/>
          <w:lang w:val="en-US" w:eastAsia="zh-CN"/>
        </w:rPr>
        <w:t>材料</w:t>
      </w:r>
      <w:r>
        <w:rPr>
          <w:rFonts w:hint="eastAsia" w:ascii="宋体" w:hAnsi="宋体"/>
          <w:b/>
          <w:bCs/>
          <w:color w:val="auto"/>
          <w:sz w:val="28"/>
          <w:szCs w:val="28"/>
          <w:highlight w:val="none"/>
        </w:rPr>
        <w:t>加盖投标人公章）</w:t>
      </w:r>
    </w:p>
    <w:p w14:paraId="3584E949">
      <w:pPr>
        <w:widowControl w:val="0"/>
        <w:numPr>
          <w:ilvl w:val="0"/>
          <w:numId w:val="0"/>
        </w:numPr>
        <w:spacing w:line="480" w:lineRule="auto"/>
        <w:jc w:val="center"/>
        <w:rPr>
          <w:rFonts w:hint="default" w:ascii="宋体" w:hAnsi="宋体" w:eastAsia="宋体" w:cs="宋体"/>
          <w:b w:val="0"/>
          <w:bCs w:val="0"/>
          <w:sz w:val="24"/>
          <w:szCs w:val="24"/>
          <w:highlight w:val="none"/>
          <w:lang w:val="en-US" w:eastAsia="zh-CN"/>
        </w:rPr>
      </w:pPr>
    </w:p>
    <w:p w14:paraId="1898624E">
      <w:pPr>
        <w:spacing w:line="480" w:lineRule="auto"/>
        <w:jc w:val="both"/>
        <w:rPr>
          <w:rFonts w:hint="eastAsia" w:ascii="宋体" w:hAnsi="宋体" w:eastAsia="宋体" w:cs="宋体"/>
          <w:b w:val="0"/>
          <w:bCs w:val="0"/>
          <w:sz w:val="24"/>
          <w:szCs w:val="24"/>
          <w:highlight w:val="none"/>
          <w:lang w:val="en-US" w:eastAsia="zh-CN"/>
        </w:rPr>
      </w:pPr>
    </w:p>
    <w:p w14:paraId="6E254402">
      <w:pPr>
        <w:spacing w:line="480" w:lineRule="auto"/>
        <w:jc w:val="right"/>
        <w:rPr>
          <w:rFonts w:hint="eastAsia" w:ascii="宋体" w:hAnsi="宋体" w:eastAsia="宋体" w:cs="宋体"/>
          <w:b w:val="0"/>
          <w:bCs w:val="0"/>
          <w:sz w:val="24"/>
          <w:szCs w:val="24"/>
          <w:highlight w:val="none"/>
          <w:lang w:val="en-US" w:eastAsia="zh-CN"/>
        </w:rPr>
      </w:pPr>
    </w:p>
    <w:p w14:paraId="2E25A76B">
      <w:pPr>
        <w:spacing w:line="480" w:lineRule="auto"/>
        <w:jc w:val="right"/>
        <w:rPr>
          <w:rFonts w:hint="eastAsia" w:ascii="宋体" w:hAnsi="宋体" w:eastAsia="宋体" w:cs="宋体"/>
          <w:b w:val="0"/>
          <w:bCs w:val="0"/>
          <w:sz w:val="24"/>
          <w:szCs w:val="24"/>
          <w:highlight w:val="none"/>
          <w:lang w:val="en-US" w:eastAsia="zh-CN"/>
        </w:rPr>
      </w:pPr>
    </w:p>
    <w:p w14:paraId="2EE0CA25">
      <w:pPr>
        <w:spacing w:line="480" w:lineRule="auto"/>
        <w:jc w:val="right"/>
        <w:rPr>
          <w:rFonts w:hint="eastAsia" w:ascii="宋体" w:hAnsi="宋体" w:eastAsia="宋体" w:cs="宋体"/>
          <w:b w:val="0"/>
          <w:bCs w:val="0"/>
          <w:sz w:val="24"/>
          <w:szCs w:val="24"/>
          <w:highlight w:val="none"/>
          <w:lang w:val="en-US" w:eastAsia="zh-CN"/>
        </w:rPr>
      </w:pPr>
    </w:p>
    <w:p w14:paraId="2CEB606A">
      <w:pPr>
        <w:spacing w:line="480" w:lineRule="auto"/>
        <w:jc w:val="right"/>
        <w:rPr>
          <w:rFonts w:hint="eastAsia" w:ascii="宋体" w:hAnsi="宋体" w:eastAsia="宋体" w:cs="宋体"/>
          <w:b w:val="0"/>
          <w:bCs w:val="0"/>
          <w:sz w:val="24"/>
          <w:szCs w:val="24"/>
          <w:highlight w:val="none"/>
          <w:lang w:val="en-US" w:eastAsia="zh-CN"/>
        </w:rPr>
      </w:pPr>
    </w:p>
    <w:p w14:paraId="674956E7">
      <w:pPr>
        <w:spacing w:line="480" w:lineRule="auto"/>
        <w:jc w:val="right"/>
        <w:rPr>
          <w:rFonts w:hint="eastAsia" w:ascii="宋体" w:hAnsi="宋体" w:eastAsia="宋体" w:cs="宋体"/>
          <w:b w:val="0"/>
          <w:bCs w:val="0"/>
          <w:sz w:val="24"/>
          <w:szCs w:val="24"/>
          <w:highlight w:val="none"/>
          <w:lang w:val="en-US" w:eastAsia="zh-CN"/>
        </w:rPr>
      </w:pPr>
    </w:p>
    <w:p w14:paraId="50FE5349">
      <w:pPr>
        <w:spacing w:line="480" w:lineRule="auto"/>
        <w:jc w:val="right"/>
        <w:rPr>
          <w:rFonts w:hint="eastAsia" w:ascii="宋体" w:hAnsi="宋体" w:eastAsia="宋体" w:cs="宋体"/>
          <w:b w:val="0"/>
          <w:bCs w:val="0"/>
          <w:sz w:val="24"/>
          <w:szCs w:val="24"/>
          <w:highlight w:val="none"/>
          <w:lang w:val="en-US" w:eastAsia="zh-CN"/>
        </w:rPr>
      </w:pPr>
    </w:p>
    <w:sectPr>
      <w:footerReference r:id="rId3" w:type="default"/>
      <w:pgSz w:w="11906" w:h="16838"/>
      <w:pgMar w:top="1134" w:right="1701" w:bottom="1134" w:left="1701"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DBA47">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18459B">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A18459B">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C3B2B2"/>
    <w:multiLevelType w:val="singleLevel"/>
    <w:tmpl w:val="F8C3B2B2"/>
    <w:lvl w:ilvl="0" w:tentative="0">
      <w:start w:val="4"/>
      <w:numFmt w:val="decimal"/>
      <w:suff w:val="nothing"/>
      <w:lvlText w:val="%1、"/>
      <w:lvlJc w:val="left"/>
    </w:lvl>
  </w:abstractNum>
  <w:abstractNum w:abstractNumId="1">
    <w:nsid w:val="11CA3B7D"/>
    <w:multiLevelType w:val="singleLevel"/>
    <w:tmpl w:val="11CA3B7D"/>
    <w:lvl w:ilvl="0" w:tentative="0">
      <w:start w:val="1"/>
      <w:numFmt w:val="chineseCounting"/>
      <w:suff w:val="nothing"/>
      <w:lvlText w:val="%1、"/>
      <w:lvlJc w:val="left"/>
      <w:rPr>
        <w:rFonts w:hint="eastAsia"/>
      </w:rPr>
    </w:lvl>
  </w:abstractNum>
  <w:abstractNum w:abstractNumId="2">
    <w:nsid w:val="1BEA8C02"/>
    <w:multiLevelType w:val="singleLevel"/>
    <w:tmpl w:val="1BEA8C02"/>
    <w:lvl w:ilvl="0" w:tentative="0">
      <w:start w:val="2"/>
      <w:numFmt w:val="decimal"/>
      <w:suff w:val="nothing"/>
      <w:lvlText w:val="%1、"/>
      <w:lvlJc w:val="left"/>
    </w:lvl>
  </w:abstractNum>
  <w:abstractNum w:abstractNumId="3">
    <w:nsid w:val="5EEEC8CF"/>
    <w:multiLevelType w:val="singleLevel"/>
    <w:tmpl w:val="5EEEC8CF"/>
    <w:lvl w:ilvl="0" w:tentative="0">
      <w:start w:val="4"/>
      <w:numFmt w:val="chineseCounting"/>
      <w:suff w:val="space"/>
      <w:lvlText w:val="第%1章"/>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4656E"/>
    <w:rsid w:val="020B6C94"/>
    <w:rsid w:val="027C3466"/>
    <w:rsid w:val="03B63133"/>
    <w:rsid w:val="044C50BA"/>
    <w:rsid w:val="05B12078"/>
    <w:rsid w:val="061375BF"/>
    <w:rsid w:val="06585DE9"/>
    <w:rsid w:val="06DF0467"/>
    <w:rsid w:val="074A3B33"/>
    <w:rsid w:val="075C3866"/>
    <w:rsid w:val="0926412B"/>
    <w:rsid w:val="093C56FD"/>
    <w:rsid w:val="09D45935"/>
    <w:rsid w:val="0ABC707E"/>
    <w:rsid w:val="0B381EF4"/>
    <w:rsid w:val="0BE3777F"/>
    <w:rsid w:val="0C7E7DDA"/>
    <w:rsid w:val="0D6E7E4F"/>
    <w:rsid w:val="0D725B91"/>
    <w:rsid w:val="0DE95727"/>
    <w:rsid w:val="0F032819"/>
    <w:rsid w:val="0F451083"/>
    <w:rsid w:val="101D790A"/>
    <w:rsid w:val="11553800"/>
    <w:rsid w:val="125D690F"/>
    <w:rsid w:val="128679E9"/>
    <w:rsid w:val="12B65EFD"/>
    <w:rsid w:val="13053004"/>
    <w:rsid w:val="13545D39"/>
    <w:rsid w:val="13817B7A"/>
    <w:rsid w:val="14C111AC"/>
    <w:rsid w:val="157D50D3"/>
    <w:rsid w:val="16DE6045"/>
    <w:rsid w:val="170F61FF"/>
    <w:rsid w:val="17215F32"/>
    <w:rsid w:val="1A2A3350"/>
    <w:rsid w:val="1A766595"/>
    <w:rsid w:val="1B446693"/>
    <w:rsid w:val="1BE13EE2"/>
    <w:rsid w:val="1E0345E3"/>
    <w:rsid w:val="1E4A5D6E"/>
    <w:rsid w:val="1F6115C2"/>
    <w:rsid w:val="20000DDB"/>
    <w:rsid w:val="20B120D5"/>
    <w:rsid w:val="21D21424"/>
    <w:rsid w:val="22745AB0"/>
    <w:rsid w:val="22821F7B"/>
    <w:rsid w:val="22FF181D"/>
    <w:rsid w:val="23264FFC"/>
    <w:rsid w:val="23D34A58"/>
    <w:rsid w:val="23F42AEC"/>
    <w:rsid w:val="25B34B41"/>
    <w:rsid w:val="296028EA"/>
    <w:rsid w:val="29D84B76"/>
    <w:rsid w:val="2E3305CD"/>
    <w:rsid w:val="2E734085"/>
    <w:rsid w:val="2EC1207D"/>
    <w:rsid w:val="2FF87D20"/>
    <w:rsid w:val="3095731D"/>
    <w:rsid w:val="3179279B"/>
    <w:rsid w:val="322D6032"/>
    <w:rsid w:val="32E93950"/>
    <w:rsid w:val="332D7CE1"/>
    <w:rsid w:val="33BE0C3F"/>
    <w:rsid w:val="34337579"/>
    <w:rsid w:val="34480B4A"/>
    <w:rsid w:val="34B8182C"/>
    <w:rsid w:val="350B4052"/>
    <w:rsid w:val="3571007B"/>
    <w:rsid w:val="36513CE6"/>
    <w:rsid w:val="367B6FB5"/>
    <w:rsid w:val="36BD75CE"/>
    <w:rsid w:val="374675C3"/>
    <w:rsid w:val="39B34CB8"/>
    <w:rsid w:val="39B76556"/>
    <w:rsid w:val="3A4F678F"/>
    <w:rsid w:val="3A5912CB"/>
    <w:rsid w:val="3AE72E6B"/>
    <w:rsid w:val="3B5E2A01"/>
    <w:rsid w:val="3C575DCE"/>
    <w:rsid w:val="3C8D447F"/>
    <w:rsid w:val="3DB37B4C"/>
    <w:rsid w:val="3E6842C3"/>
    <w:rsid w:val="3E764A69"/>
    <w:rsid w:val="3E907376"/>
    <w:rsid w:val="3F84344E"/>
    <w:rsid w:val="3F850697"/>
    <w:rsid w:val="40CD665F"/>
    <w:rsid w:val="40E67721"/>
    <w:rsid w:val="40EB11DB"/>
    <w:rsid w:val="41391F47"/>
    <w:rsid w:val="41DD0B24"/>
    <w:rsid w:val="42470693"/>
    <w:rsid w:val="45F359C4"/>
    <w:rsid w:val="45FE72BB"/>
    <w:rsid w:val="4645313C"/>
    <w:rsid w:val="4B38326F"/>
    <w:rsid w:val="4B441C14"/>
    <w:rsid w:val="4C3752D5"/>
    <w:rsid w:val="4C646E2D"/>
    <w:rsid w:val="4D5961CA"/>
    <w:rsid w:val="4DEF144A"/>
    <w:rsid w:val="4F231B40"/>
    <w:rsid w:val="4F2E0C11"/>
    <w:rsid w:val="503E6C32"/>
    <w:rsid w:val="50BD049E"/>
    <w:rsid w:val="51DB6702"/>
    <w:rsid w:val="52173BDE"/>
    <w:rsid w:val="538E6122"/>
    <w:rsid w:val="53BB67EB"/>
    <w:rsid w:val="53FE4D2F"/>
    <w:rsid w:val="54C0055D"/>
    <w:rsid w:val="5753390A"/>
    <w:rsid w:val="57953E2B"/>
    <w:rsid w:val="57AE6D93"/>
    <w:rsid w:val="59AC7302"/>
    <w:rsid w:val="5A2413B5"/>
    <w:rsid w:val="5A6B1B59"/>
    <w:rsid w:val="5AC4067B"/>
    <w:rsid w:val="5AF56A87"/>
    <w:rsid w:val="5B4D4366"/>
    <w:rsid w:val="5B8862CC"/>
    <w:rsid w:val="5B951F9A"/>
    <w:rsid w:val="5BF925A6"/>
    <w:rsid w:val="5C4E67D2"/>
    <w:rsid w:val="5C7D4F86"/>
    <w:rsid w:val="5D8B36D2"/>
    <w:rsid w:val="5DDE7CA6"/>
    <w:rsid w:val="5EF64B7B"/>
    <w:rsid w:val="5F922AF6"/>
    <w:rsid w:val="60116111"/>
    <w:rsid w:val="606D70BF"/>
    <w:rsid w:val="608C39E9"/>
    <w:rsid w:val="60B42F40"/>
    <w:rsid w:val="60E24D77"/>
    <w:rsid w:val="638E6488"/>
    <w:rsid w:val="66ED0F5A"/>
    <w:rsid w:val="67696832"/>
    <w:rsid w:val="67863520"/>
    <w:rsid w:val="6B6E1989"/>
    <w:rsid w:val="6BD83F86"/>
    <w:rsid w:val="6C9C6D62"/>
    <w:rsid w:val="6D5533B5"/>
    <w:rsid w:val="6DE9247B"/>
    <w:rsid w:val="6E11552E"/>
    <w:rsid w:val="6F152DFC"/>
    <w:rsid w:val="6F914B78"/>
    <w:rsid w:val="6FCD36D6"/>
    <w:rsid w:val="6FE97A16"/>
    <w:rsid w:val="6FFB2FED"/>
    <w:rsid w:val="70785D38"/>
    <w:rsid w:val="70C44AD9"/>
    <w:rsid w:val="71025602"/>
    <w:rsid w:val="71A1306D"/>
    <w:rsid w:val="72361A07"/>
    <w:rsid w:val="72E70F53"/>
    <w:rsid w:val="738D1AFA"/>
    <w:rsid w:val="75093403"/>
    <w:rsid w:val="754B3A1B"/>
    <w:rsid w:val="77BE6726"/>
    <w:rsid w:val="77C81353"/>
    <w:rsid w:val="78171102"/>
    <w:rsid w:val="788A11CB"/>
    <w:rsid w:val="7A212F9C"/>
    <w:rsid w:val="7AE2272C"/>
    <w:rsid w:val="7C093CE8"/>
    <w:rsid w:val="7C280612"/>
    <w:rsid w:val="7C9B7036"/>
    <w:rsid w:val="7D8E26F7"/>
    <w:rsid w:val="7E290672"/>
    <w:rsid w:val="7E857F9E"/>
    <w:rsid w:val="7EBF4B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正文1"/>
    <w:basedOn w:val="1"/>
    <w:next w:val="1"/>
    <w:qFormat/>
    <w:uiPriority w:val="0"/>
    <w:pPr>
      <w:spacing w:beforeLines="50" w:line="360" w:lineRule="auto"/>
      <w:ind w:firstLine="420" w:firstLineChars="200"/>
    </w:pPr>
    <w:rPr>
      <w:rFonts w:ascii="宋体" w:hAnsi="宋体" w:eastAsia="宋体" w:cs="Times New Roman"/>
      <w:iCs/>
      <w:sz w:val="24"/>
      <w:szCs w:val="21"/>
    </w:rPr>
  </w:style>
  <w:style w:type="paragraph" w:styleId="3">
    <w:name w:val="Body Text Indent"/>
    <w:basedOn w:val="1"/>
    <w:next w:val="4"/>
    <w:qFormat/>
    <w:uiPriority w:val="0"/>
    <w:pPr>
      <w:spacing w:after="120"/>
      <w:ind w:left="420" w:leftChars="200"/>
    </w:pPr>
  </w:style>
  <w:style w:type="paragraph" w:styleId="4">
    <w:name w:val="envelope return"/>
    <w:basedOn w:val="1"/>
    <w:qFormat/>
    <w:uiPriority w:val="99"/>
    <w:pPr>
      <w:snapToGrid w:val="0"/>
    </w:pPr>
    <w:rPr>
      <w:rFonts w:ascii="Arial" w:hAnsi="Arial"/>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7526</Words>
  <Characters>8532</Characters>
  <Lines>0</Lines>
  <Paragraphs>0</Paragraphs>
  <TotalTime>9</TotalTime>
  <ScaleCrop>false</ScaleCrop>
  <LinksUpToDate>false</LinksUpToDate>
  <CharactersWithSpaces>8581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2026-08-07T01:15:00Z</dcterms:created>
  <dc:creator>Administrator</dc:creator>
  <cp:lastModifiedBy>漂渺</cp:lastModifiedBy>
  <dcterms:modified xsi:type="dcterms:W3CDTF">2026-09-01T01:38:09Z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eyJoZGlkIjoiMjZkNzczMzMxNGI0Yzc2MTRmOWZhMzM4ZTBlNGE4NjUiLCJ1c2VySWQiOiI0MDgyMTQ0NzcifQ==</vt:lpwstr>
  </property>
  <property fmtid="{D5CDD505-2E9C-101B-9397-08002B2CF9AE}" pid="4" name="ICV">
    <vt:lpwstr>76B45DD4DAA44A44A0F08BA97189FD0E_13</vt:lpwstr>
  </property>
</Properties>
</file>